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AE7B3" w14:textId="2AF8DDE1" w:rsidR="00130A6E" w:rsidRPr="000474EC" w:rsidRDefault="00130A6E" w:rsidP="00792FFC">
      <w:pPr>
        <w:widowControl w:val="0"/>
        <w:spacing w:line="240" w:lineRule="auto"/>
        <w:ind w:left="-1701" w:right="-850" w:firstLine="0"/>
        <w:jc w:val="center"/>
        <w:outlineLvl w:val="7"/>
        <w:rPr>
          <w:b/>
        </w:rPr>
      </w:pPr>
      <w:r w:rsidRPr="000474EC">
        <w:rPr>
          <w:b/>
        </w:rPr>
        <w:t>Акционерное общество</w:t>
      </w:r>
    </w:p>
    <w:p w14:paraId="59779132" w14:textId="15CB1532" w:rsidR="00130A6E" w:rsidRPr="000474EC" w:rsidRDefault="00130A6E" w:rsidP="00792FFC">
      <w:pPr>
        <w:widowControl w:val="0"/>
        <w:spacing w:line="240" w:lineRule="auto"/>
        <w:ind w:left="-1701" w:right="-850" w:firstLine="0"/>
        <w:jc w:val="center"/>
        <w:outlineLvl w:val="7"/>
        <w:rPr>
          <w:b/>
        </w:rPr>
      </w:pPr>
      <w:r w:rsidRPr="000474EC">
        <w:rPr>
          <w:b/>
        </w:rPr>
        <w:t>«РОССЕТИ ТЮМЕНЬ»</w:t>
      </w:r>
    </w:p>
    <w:p w14:paraId="5B0A1CD4" w14:textId="77777777" w:rsidR="00130A6E" w:rsidRPr="000474EC" w:rsidRDefault="00130A6E" w:rsidP="00130A6E">
      <w:pPr>
        <w:widowControl w:val="0"/>
        <w:spacing w:line="240" w:lineRule="auto"/>
        <w:ind w:left="-1701" w:right="-850" w:firstLine="0"/>
        <w:jc w:val="center"/>
        <w:outlineLvl w:val="7"/>
        <w:rPr>
          <w:b/>
          <w:sz w:val="28"/>
          <w:szCs w:val="28"/>
        </w:rPr>
      </w:pPr>
    </w:p>
    <w:p w14:paraId="2E00DFE9" w14:textId="77777777" w:rsidR="00130A6E" w:rsidRPr="000474EC" w:rsidRDefault="00130A6E" w:rsidP="00130A6E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  <w:sz w:val="28"/>
          <w:szCs w:val="28"/>
        </w:rPr>
      </w:pPr>
    </w:p>
    <w:p w14:paraId="729AC0E3" w14:textId="77777777" w:rsidR="00130A6E" w:rsidRPr="000474EC" w:rsidRDefault="00130A6E" w:rsidP="00130A6E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  <w:sz w:val="28"/>
          <w:szCs w:val="28"/>
        </w:rPr>
      </w:pPr>
    </w:p>
    <w:p w14:paraId="35E6BD1A" w14:textId="77777777" w:rsidR="00130A6E" w:rsidRPr="000474EC" w:rsidRDefault="00130A6E" w:rsidP="00130A6E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  <w:sz w:val="28"/>
          <w:szCs w:val="28"/>
        </w:rPr>
      </w:pPr>
    </w:p>
    <w:tbl>
      <w:tblPr>
        <w:tblStyle w:val="32"/>
        <w:tblW w:w="10414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17"/>
      </w:tblGrid>
      <w:tr w:rsidR="00134001" w:rsidRPr="000474EC" w14:paraId="5729329A" w14:textId="77777777" w:rsidTr="00BB1DF0">
        <w:trPr>
          <w:trHeight w:val="1204"/>
        </w:trPr>
        <w:tc>
          <w:tcPr>
            <w:tcW w:w="5597" w:type="dxa"/>
          </w:tcPr>
          <w:p w14:paraId="065C8B1C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0474EC">
              <w:rPr>
                <w:rFonts w:eastAsia="Courier New"/>
                <w:b/>
                <w:color w:val="000000"/>
              </w:rPr>
              <w:t>СОГЛАСОВАНО</w:t>
            </w:r>
          </w:p>
          <w:p w14:paraId="275161F4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 xml:space="preserve">Первый заместитель генерального </w:t>
            </w:r>
          </w:p>
          <w:p w14:paraId="78278AA1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>директора – главный инженер</w:t>
            </w:r>
          </w:p>
          <w:p w14:paraId="1FFE3D26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>АО «Россети Тюмень»</w:t>
            </w:r>
          </w:p>
          <w:p w14:paraId="777C9B9D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026ADAD0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58590BF1" w14:textId="1FBFCC82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>________________</w:t>
            </w:r>
            <w:r w:rsidRPr="000474EC">
              <w:t xml:space="preserve"> О.</w:t>
            </w:r>
            <w:r w:rsidR="0076227D" w:rsidRPr="000474EC">
              <w:t xml:space="preserve"> </w:t>
            </w:r>
            <w:r w:rsidRPr="000474EC">
              <w:t xml:space="preserve">А. </w:t>
            </w:r>
            <w:proofErr w:type="spellStart"/>
            <w:r w:rsidRPr="000474EC">
              <w:t>Кинаш</w:t>
            </w:r>
            <w:proofErr w:type="spellEnd"/>
          </w:p>
          <w:p w14:paraId="6B2C0719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1319462B" w14:textId="5FB55D86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>«____</w:t>
            </w:r>
            <w:proofErr w:type="gramStart"/>
            <w:r w:rsidRPr="000474EC">
              <w:rPr>
                <w:rFonts w:eastAsia="Courier New"/>
                <w:color w:val="000000"/>
              </w:rPr>
              <w:t>_»_</w:t>
            </w:r>
            <w:proofErr w:type="gramEnd"/>
            <w:r w:rsidRPr="000474EC">
              <w:rPr>
                <w:rFonts w:eastAsia="Courier New"/>
                <w:color w:val="000000"/>
              </w:rPr>
              <w:t>________________202</w:t>
            </w:r>
            <w:r w:rsidR="00702D6F" w:rsidRPr="000474EC">
              <w:rPr>
                <w:rFonts w:eastAsia="Courier New"/>
                <w:color w:val="000000"/>
              </w:rPr>
              <w:t>__</w:t>
            </w:r>
            <w:r w:rsidRPr="000474EC">
              <w:rPr>
                <w:rFonts w:eastAsia="Courier New"/>
                <w:color w:val="000000"/>
              </w:rPr>
              <w:t xml:space="preserve"> г.</w:t>
            </w:r>
          </w:p>
          <w:p w14:paraId="4BA58B4E" w14:textId="77777777" w:rsidR="00134001" w:rsidRPr="000474EC" w:rsidRDefault="00134001" w:rsidP="00BB1DF0">
            <w:pPr>
              <w:spacing w:line="200" w:lineRule="atLeast"/>
              <w:ind w:firstLine="0"/>
              <w:jc w:val="center"/>
              <w:rPr>
                <w:rFonts w:eastAsia="Courier New"/>
                <w:b/>
                <w:color w:val="000000"/>
              </w:rPr>
            </w:pPr>
          </w:p>
        </w:tc>
        <w:tc>
          <w:tcPr>
            <w:tcW w:w="4817" w:type="dxa"/>
          </w:tcPr>
          <w:p w14:paraId="28DE0535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0474EC">
              <w:rPr>
                <w:rFonts w:eastAsia="Courier New"/>
                <w:b/>
                <w:color w:val="000000"/>
              </w:rPr>
              <w:t>УТВЕРЖДЕНО</w:t>
            </w:r>
          </w:p>
          <w:p w14:paraId="687A7BDF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 xml:space="preserve">Заместитель генерального директора –руководитель Аппарата </w:t>
            </w:r>
          </w:p>
          <w:p w14:paraId="3DEF0E00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>АО «Россети Тюмень»</w:t>
            </w:r>
          </w:p>
          <w:p w14:paraId="16F8F6BC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81E50E1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E11A59F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 xml:space="preserve">________________И. Р. </w:t>
            </w:r>
            <w:proofErr w:type="spellStart"/>
            <w:r w:rsidRPr="000474EC">
              <w:rPr>
                <w:rFonts w:eastAsia="Courier New"/>
                <w:color w:val="000000"/>
              </w:rPr>
              <w:t>Казбеков</w:t>
            </w:r>
            <w:proofErr w:type="spellEnd"/>
          </w:p>
          <w:p w14:paraId="360BB574" w14:textId="77777777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7A3D042B" w14:textId="6A5C9674" w:rsidR="00134001" w:rsidRPr="000474EC" w:rsidRDefault="00134001" w:rsidP="00BB1DF0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0474EC">
              <w:rPr>
                <w:rFonts w:eastAsia="Courier New"/>
                <w:color w:val="000000"/>
              </w:rPr>
              <w:t>«____</w:t>
            </w:r>
            <w:proofErr w:type="gramStart"/>
            <w:r w:rsidRPr="000474EC">
              <w:rPr>
                <w:rFonts w:eastAsia="Courier New"/>
                <w:color w:val="000000"/>
              </w:rPr>
              <w:t>_»_</w:t>
            </w:r>
            <w:proofErr w:type="gramEnd"/>
            <w:r w:rsidRPr="000474EC">
              <w:rPr>
                <w:rFonts w:eastAsia="Courier New"/>
                <w:color w:val="000000"/>
              </w:rPr>
              <w:t>________________202</w:t>
            </w:r>
            <w:r w:rsidR="00702D6F" w:rsidRPr="000474EC">
              <w:rPr>
                <w:rFonts w:eastAsia="Courier New"/>
                <w:color w:val="000000"/>
              </w:rPr>
              <w:t>__</w:t>
            </w:r>
            <w:r w:rsidRPr="000474EC">
              <w:rPr>
                <w:rFonts w:eastAsia="Courier New"/>
                <w:color w:val="000000"/>
              </w:rPr>
              <w:t xml:space="preserve"> г.</w:t>
            </w:r>
          </w:p>
          <w:p w14:paraId="11D5EE71" w14:textId="77777777" w:rsidR="00134001" w:rsidRPr="000474EC" w:rsidRDefault="00134001" w:rsidP="00BB1DF0">
            <w:pPr>
              <w:spacing w:line="200" w:lineRule="atLeast"/>
              <w:ind w:firstLine="0"/>
              <w:jc w:val="center"/>
              <w:rPr>
                <w:rFonts w:eastAsia="Courier New"/>
                <w:color w:val="000000"/>
              </w:rPr>
            </w:pPr>
          </w:p>
        </w:tc>
      </w:tr>
    </w:tbl>
    <w:p w14:paraId="211B6D38" w14:textId="44EBCAF3" w:rsidR="00130A6E" w:rsidRPr="000474EC" w:rsidRDefault="00130A6E" w:rsidP="003A7BF2">
      <w:pPr>
        <w:widowControl w:val="0"/>
        <w:tabs>
          <w:tab w:val="left" w:pos="4159"/>
          <w:tab w:val="center" w:pos="5207"/>
        </w:tabs>
        <w:spacing w:line="240" w:lineRule="auto"/>
        <w:ind w:firstLine="0"/>
        <w:jc w:val="left"/>
        <w:outlineLvl w:val="7"/>
        <w:rPr>
          <w:b/>
          <w:sz w:val="28"/>
          <w:szCs w:val="28"/>
        </w:rPr>
      </w:pPr>
    </w:p>
    <w:p w14:paraId="3439BCA9" w14:textId="77777777" w:rsidR="00130A6E" w:rsidRPr="000474EC" w:rsidRDefault="00130A6E" w:rsidP="003A7BF2">
      <w:pPr>
        <w:spacing w:line="240" w:lineRule="auto"/>
        <w:ind w:firstLine="0"/>
        <w:rPr>
          <w:sz w:val="28"/>
          <w:szCs w:val="28"/>
        </w:rPr>
      </w:pPr>
    </w:p>
    <w:p w14:paraId="26076588" w14:textId="77777777" w:rsidR="00130A6E" w:rsidRPr="000474EC" w:rsidRDefault="00130A6E" w:rsidP="003A7BF2">
      <w:pPr>
        <w:spacing w:line="240" w:lineRule="auto"/>
        <w:ind w:firstLine="0"/>
        <w:rPr>
          <w:sz w:val="28"/>
          <w:szCs w:val="28"/>
        </w:rPr>
      </w:pPr>
    </w:p>
    <w:p w14:paraId="04CEC67C" w14:textId="77777777" w:rsidR="00130A6E" w:rsidRPr="000474EC" w:rsidRDefault="00130A6E" w:rsidP="00130A6E">
      <w:pPr>
        <w:spacing w:line="240" w:lineRule="auto"/>
        <w:ind w:firstLine="0"/>
        <w:rPr>
          <w:sz w:val="28"/>
          <w:szCs w:val="28"/>
        </w:rPr>
      </w:pPr>
    </w:p>
    <w:p w14:paraId="0BA13FBE" w14:textId="77777777" w:rsidR="00130A6E" w:rsidRPr="000474EC" w:rsidRDefault="00130A6E" w:rsidP="00130A6E">
      <w:pPr>
        <w:spacing w:line="240" w:lineRule="auto"/>
        <w:ind w:firstLine="0"/>
        <w:rPr>
          <w:sz w:val="28"/>
          <w:szCs w:val="28"/>
        </w:rPr>
      </w:pPr>
    </w:p>
    <w:p w14:paraId="44171472" w14:textId="77777777" w:rsidR="00130A6E" w:rsidRPr="000474EC" w:rsidRDefault="00130A6E" w:rsidP="00130A6E">
      <w:pPr>
        <w:spacing w:line="240" w:lineRule="auto"/>
        <w:ind w:firstLine="0"/>
        <w:rPr>
          <w:sz w:val="28"/>
          <w:szCs w:val="28"/>
        </w:rPr>
      </w:pPr>
    </w:p>
    <w:p w14:paraId="44782AA3" w14:textId="77777777" w:rsidR="00130A6E" w:rsidRPr="000474EC" w:rsidRDefault="00130A6E" w:rsidP="00130A6E">
      <w:pPr>
        <w:spacing w:line="240" w:lineRule="auto"/>
        <w:ind w:firstLine="0"/>
        <w:rPr>
          <w:sz w:val="28"/>
          <w:szCs w:val="28"/>
        </w:rPr>
      </w:pPr>
    </w:p>
    <w:p w14:paraId="51088528" w14:textId="77777777" w:rsidR="00130A6E" w:rsidRPr="000474EC" w:rsidRDefault="00130A6E" w:rsidP="00130A6E">
      <w:pPr>
        <w:spacing w:line="240" w:lineRule="auto"/>
        <w:ind w:firstLine="0"/>
        <w:rPr>
          <w:sz w:val="28"/>
          <w:szCs w:val="28"/>
        </w:rPr>
      </w:pPr>
    </w:p>
    <w:p w14:paraId="34E625F1" w14:textId="77777777" w:rsidR="003967C6" w:rsidRPr="000474EC" w:rsidRDefault="003967C6" w:rsidP="00AC3DF0">
      <w:pPr>
        <w:keepNext/>
        <w:widowControl w:val="0"/>
        <w:spacing w:line="360" w:lineRule="auto"/>
        <w:jc w:val="center"/>
        <w:outlineLvl w:val="7"/>
        <w:rPr>
          <w:b/>
          <w:sz w:val="28"/>
          <w:szCs w:val="28"/>
        </w:rPr>
      </w:pPr>
      <w:r w:rsidRPr="000474EC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63DBFC8D" w14:textId="494C6746" w:rsidR="00130A6E" w:rsidRPr="000474EC" w:rsidRDefault="00130A6E" w:rsidP="00AC3DF0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0474EC">
        <w:rPr>
          <w:b/>
          <w:szCs w:val="28"/>
        </w:rPr>
        <w:t>ПОВЫШЕНИЯ КВАЛИФИКАЦИИ</w:t>
      </w:r>
    </w:p>
    <w:p w14:paraId="093127E8" w14:textId="77777777" w:rsidR="00AC3DF0" w:rsidRPr="000474EC" w:rsidRDefault="00AC3DF0" w:rsidP="00AC3DF0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0474EC">
        <w:rPr>
          <w:b/>
          <w:szCs w:val="28"/>
        </w:rPr>
        <w:t xml:space="preserve">«УПРАВЛЕНИЕ ТЕХНОЛОГИЧЕСКИМ РЕЖИМОМ </w:t>
      </w:r>
    </w:p>
    <w:p w14:paraId="09748E55" w14:textId="3D47DE8A" w:rsidR="00130A6E" w:rsidRPr="000474EC" w:rsidRDefault="00AC3DF0" w:rsidP="00AC3DF0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0474EC">
        <w:rPr>
          <w:b/>
          <w:szCs w:val="28"/>
        </w:rPr>
        <w:t>РАБОТЫ ЭЛЕКТРОУСТАНОВКИ»</w:t>
      </w:r>
    </w:p>
    <w:p w14:paraId="578515F0" w14:textId="77777777" w:rsidR="00130A6E" w:rsidRPr="000474EC" w:rsidRDefault="00130A6E" w:rsidP="00AC3DF0">
      <w:pPr>
        <w:widowControl w:val="0"/>
        <w:spacing w:line="360" w:lineRule="auto"/>
        <w:ind w:firstLine="0"/>
        <w:jc w:val="center"/>
        <w:rPr>
          <w:b/>
        </w:rPr>
      </w:pPr>
    </w:p>
    <w:p w14:paraId="7D0C18BD" w14:textId="77777777" w:rsidR="00130A6E" w:rsidRPr="000474EC" w:rsidRDefault="00130A6E" w:rsidP="00AC3DF0">
      <w:pPr>
        <w:spacing w:line="240" w:lineRule="auto"/>
        <w:ind w:firstLine="0"/>
      </w:pPr>
    </w:p>
    <w:p w14:paraId="541E07CA" w14:textId="77777777" w:rsidR="00130A6E" w:rsidRPr="000474EC" w:rsidRDefault="00130A6E" w:rsidP="00AC3DF0">
      <w:pPr>
        <w:spacing w:line="240" w:lineRule="auto"/>
        <w:ind w:firstLine="0"/>
      </w:pPr>
    </w:p>
    <w:p w14:paraId="1F1DB769" w14:textId="77777777" w:rsidR="00130A6E" w:rsidRPr="000474EC" w:rsidRDefault="00130A6E" w:rsidP="00AC3DF0">
      <w:pPr>
        <w:spacing w:line="240" w:lineRule="auto"/>
        <w:ind w:firstLine="0"/>
      </w:pPr>
    </w:p>
    <w:p w14:paraId="5212079E" w14:textId="77777777" w:rsidR="00130A6E" w:rsidRPr="000474EC" w:rsidRDefault="00130A6E" w:rsidP="00AC3DF0">
      <w:pPr>
        <w:spacing w:line="240" w:lineRule="auto"/>
        <w:ind w:firstLine="0"/>
      </w:pPr>
    </w:p>
    <w:p w14:paraId="18BB1563" w14:textId="77777777" w:rsidR="00130A6E" w:rsidRPr="000474EC" w:rsidRDefault="00130A6E" w:rsidP="00AC3DF0">
      <w:pPr>
        <w:spacing w:line="240" w:lineRule="auto"/>
        <w:ind w:firstLine="0"/>
      </w:pPr>
    </w:p>
    <w:p w14:paraId="5C303A66" w14:textId="77777777" w:rsidR="00130A6E" w:rsidRPr="000474EC" w:rsidRDefault="00130A6E" w:rsidP="00AC3DF0">
      <w:pPr>
        <w:spacing w:line="240" w:lineRule="auto"/>
        <w:ind w:firstLine="0"/>
      </w:pPr>
    </w:p>
    <w:p w14:paraId="413D472D" w14:textId="77777777" w:rsidR="00130A6E" w:rsidRPr="000474EC" w:rsidRDefault="00130A6E" w:rsidP="00AC3DF0">
      <w:pPr>
        <w:spacing w:line="240" w:lineRule="auto"/>
        <w:ind w:firstLine="0"/>
      </w:pPr>
    </w:p>
    <w:p w14:paraId="66E0674E" w14:textId="77777777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49E812FF" w14:textId="77777777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672D9D8C" w14:textId="77777777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5C01E6B0" w14:textId="77777777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4FFBDE2E" w14:textId="77777777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0C87684D" w14:textId="2BCDBA8E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0E7AA75D" w14:textId="3A2CEECB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68D1BA9C" w14:textId="77777777" w:rsidR="00130A6E" w:rsidRPr="000474EC" w:rsidRDefault="00130A6E" w:rsidP="00AC3DF0">
      <w:pPr>
        <w:spacing w:line="240" w:lineRule="auto"/>
        <w:ind w:right="-850" w:firstLine="0"/>
        <w:rPr>
          <w:b/>
        </w:rPr>
      </w:pPr>
    </w:p>
    <w:p w14:paraId="04AB094D" w14:textId="77777777" w:rsidR="003967C6" w:rsidRPr="000474EC" w:rsidRDefault="00134001" w:rsidP="00130A6E">
      <w:pPr>
        <w:spacing w:line="240" w:lineRule="auto"/>
        <w:ind w:left="-1701" w:right="-850" w:firstLine="0"/>
        <w:jc w:val="center"/>
        <w:rPr>
          <w:b/>
        </w:rPr>
      </w:pPr>
      <w:r w:rsidRPr="000474EC">
        <w:rPr>
          <w:b/>
        </w:rPr>
        <w:t>СУРГУТ</w:t>
      </w:r>
    </w:p>
    <w:p w14:paraId="41B9006E" w14:textId="1FED9857" w:rsidR="003967C6" w:rsidRPr="000474EC" w:rsidRDefault="00134001" w:rsidP="00130A6E">
      <w:pPr>
        <w:spacing w:line="240" w:lineRule="auto"/>
        <w:ind w:left="-1701" w:right="-850" w:firstLine="0"/>
        <w:jc w:val="center"/>
        <w:rPr>
          <w:b/>
        </w:rPr>
      </w:pPr>
      <w:r w:rsidRPr="000474EC">
        <w:rPr>
          <w:b/>
        </w:rPr>
        <w:t>202</w:t>
      </w:r>
      <w:r w:rsidR="00CD4AAD" w:rsidRPr="000474EC">
        <w:rPr>
          <w:b/>
        </w:rPr>
        <w:t>4</w:t>
      </w:r>
      <w:r w:rsidR="003967C6" w:rsidRPr="000474EC">
        <w:rPr>
          <w:b/>
        </w:rPr>
        <w:br w:type="page"/>
      </w:r>
    </w:p>
    <w:p w14:paraId="19BB6CA0" w14:textId="77777777" w:rsidR="00130A6E" w:rsidRPr="000474EC" w:rsidRDefault="00130A6E" w:rsidP="00130A6E">
      <w:pPr>
        <w:spacing w:line="240" w:lineRule="auto"/>
        <w:ind w:left="-1701" w:right="-850" w:firstLine="0"/>
        <w:jc w:val="center"/>
        <w:rPr>
          <w:b/>
        </w:rPr>
      </w:pPr>
    </w:p>
    <w:p w14:paraId="665582F1" w14:textId="77777777" w:rsidR="00B331A6" w:rsidRPr="000474EC" w:rsidRDefault="00B331A6" w:rsidP="00B331A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474EC">
        <w:rPr>
          <w:b/>
          <w:sz w:val="28"/>
          <w:szCs w:val="28"/>
        </w:rPr>
        <w:t>ЛИСТ СОГЛАСОВАНИЯ</w:t>
      </w:r>
    </w:p>
    <w:p w14:paraId="685F8DFE" w14:textId="77777777" w:rsidR="003A7BF2" w:rsidRPr="000474EC" w:rsidRDefault="003A7BF2" w:rsidP="003A7BF2">
      <w:pPr>
        <w:pStyle w:val="a4"/>
        <w:widowControl w:val="0"/>
        <w:ind w:left="-426" w:right="-3"/>
        <w:jc w:val="center"/>
        <w:rPr>
          <w:b/>
          <w:sz w:val="24"/>
          <w:szCs w:val="24"/>
          <w:lang w:eastAsia="en-US"/>
        </w:rPr>
      </w:pPr>
      <w:r w:rsidRPr="000474EC">
        <w:rPr>
          <w:b/>
          <w:sz w:val="24"/>
          <w:szCs w:val="24"/>
          <w:lang w:eastAsia="en-US"/>
        </w:rPr>
        <w:t>дополнительной профессиональной программы повышения квалификации</w:t>
      </w:r>
    </w:p>
    <w:p w14:paraId="798D4BB0" w14:textId="555D83FF" w:rsidR="00B331A6" w:rsidRPr="000474EC" w:rsidRDefault="00B331A6" w:rsidP="003A7BF2">
      <w:pPr>
        <w:spacing w:line="240" w:lineRule="auto"/>
        <w:ind w:firstLine="0"/>
        <w:jc w:val="center"/>
        <w:rPr>
          <w:b/>
        </w:rPr>
      </w:pPr>
      <w:r w:rsidRPr="000474EC">
        <w:rPr>
          <w:b/>
        </w:rPr>
        <w:t>«</w:t>
      </w:r>
      <w:r w:rsidR="00AC3DF0" w:rsidRPr="000474EC">
        <w:rPr>
          <w:b/>
          <w:lang w:eastAsia="ru-RU"/>
        </w:rPr>
        <w:t>Управление технологическим режимом работы электроустановки</w:t>
      </w:r>
      <w:r w:rsidRPr="000474EC">
        <w:rPr>
          <w:b/>
        </w:rPr>
        <w:t>»</w:t>
      </w:r>
    </w:p>
    <w:p w14:paraId="3C9D8D9B" w14:textId="77777777" w:rsidR="00B331A6" w:rsidRPr="000474EC" w:rsidRDefault="00B331A6" w:rsidP="00B331A6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d"/>
        <w:tblW w:w="9405" w:type="dxa"/>
        <w:tblLayout w:type="fixed"/>
        <w:tblLook w:val="04A0" w:firstRow="1" w:lastRow="0" w:firstColumn="1" w:lastColumn="0" w:noHBand="0" w:noVBand="1"/>
      </w:tblPr>
      <w:tblGrid>
        <w:gridCol w:w="634"/>
        <w:gridCol w:w="2978"/>
        <w:gridCol w:w="2479"/>
        <w:gridCol w:w="1559"/>
        <w:gridCol w:w="1755"/>
      </w:tblGrid>
      <w:tr w:rsidR="00EC43B4" w:rsidRPr="000474EC" w14:paraId="0B6C39CB" w14:textId="77777777" w:rsidTr="00AC3DF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29E4" w14:textId="77777777" w:rsidR="00EC43B4" w:rsidRPr="000474EC" w:rsidRDefault="00EC43B4" w:rsidP="00BB1DF0">
            <w:pPr>
              <w:ind w:firstLine="0"/>
              <w:jc w:val="center"/>
              <w:rPr>
                <w:b/>
              </w:rPr>
            </w:pPr>
            <w:r w:rsidRPr="000474EC">
              <w:rPr>
                <w:b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EB64" w14:textId="77777777" w:rsidR="00EC43B4" w:rsidRPr="000474EC" w:rsidRDefault="00EC43B4" w:rsidP="00BB1DF0">
            <w:pPr>
              <w:ind w:firstLine="0"/>
              <w:jc w:val="center"/>
              <w:rPr>
                <w:b/>
              </w:rPr>
            </w:pPr>
            <w:r w:rsidRPr="000474EC">
              <w:rPr>
                <w:b/>
              </w:rPr>
              <w:t xml:space="preserve">Должность </w:t>
            </w:r>
            <w:r w:rsidRPr="000474EC">
              <w:rPr>
                <w:b/>
              </w:rPr>
              <w:br/>
              <w:t>согласующего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33D1" w14:textId="77777777" w:rsidR="00EC43B4" w:rsidRPr="000474EC" w:rsidRDefault="00EC43B4" w:rsidP="00BB1DF0">
            <w:pPr>
              <w:ind w:firstLine="0"/>
              <w:jc w:val="center"/>
              <w:rPr>
                <w:b/>
              </w:rPr>
            </w:pPr>
            <w:r w:rsidRPr="000474EC">
              <w:rPr>
                <w:b/>
              </w:rPr>
              <w:t>Ф.И.О. согласующего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C69F" w14:textId="77777777" w:rsidR="00EC43B4" w:rsidRPr="000474EC" w:rsidRDefault="00EC43B4" w:rsidP="00BB1DF0">
            <w:pPr>
              <w:ind w:firstLine="0"/>
              <w:jc w:val="center"/>
              <w:rPr>
                <w:b/>
              </w:rPr>
            </w:pPr>
            <w:r w:rsidRPr="000474EC">
              <w:rPr>
                <w:b/>
              </w:rPr>
              <w:t>Отметка о согласовании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989C" w14:textId="77777777" w:rsidR="00EC43B4" w:rsidRPr="000474EC" w:rsidRDefault="00EC43B4" w:rsidP="00BB1DF0">
            <w:pPr>
              <w:ind w:firstLine="0"/>
              <w:jc w:val="center"/>
              <w:rPr>
                <w:b/>
              </w:rPr>
            </w:pPr>
            <w:r w:rsidRPr="000474EC">
              <w:rPr>
                <w:b/>
              </w:rPr>
              <w:t>Подпись согласующего</w:t>
            </w:r>
          </w:p>
        </w:tc>
      </w:tr>
      <w:tr w:rsidR="00EC43B4" w:rsidRPr="000474EC" w14:paraId="0851A85E" w14:textId="77777777" w:rsidTr="00AC3DF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DF29" w14:textId="77777777" w:rsidR="00EC43B4" w:rsidRPr="000474EC" w:rsidRDefault="00EC43B4" w:rsidP="00BB1DF0">
            <w:pPr>
              <w:ind w:firstLine="0"/>
              <w:jc w:val="center"/>
            </w:pPr>
            <w:r w:rsidRPr="000474EC"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0D7F" w14:textId="77777777" w:rsidR="00EC43B4" w:rsidRPr="000474EC" w:rsidRDefault="00EC43B4" w:rsidP="00BB1DF0">
            <w:pPr>
              <w:widowControl w:val="0"/>
              <w:spacing w:line="200" w:lineRule="atLeast"/>
              <w:ind w:firstLine="0"/>
              <w:jc w:val="left"/>
              <w:rPr>
                <w:rFonts w:eastAsia="Courier New"/>
                <w:color w:val="000000"/>
                <w:lang w:eastAsia="ru-RU" w:bidi="ru-RU"/>
              </w:rPr>
            </w:pPr>
            <w:r w:rsidRPr="000474EC">
              <w:rPr>
                <w:rFonts w:eastAsia="Courier New"/>
                <w:color w:val="000000"/>
                <w:lang w:eastAsia="ru-RU" w:bidi="ru-RU"/>
              </w:rPr>
              <w:t xml:space="preserve">Начальник департамента управления персоналом и </w:t>
            </w:r>
          </w:p>
          <w:p w14:paraId="0E11A6AB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rPr>
                <w:rFonts w:eastAsia="Courier New"/>
                <w:color w:val="000000"/>
                <w:lang w:eastAsia="ru-RU" w:bidi="ru-RU"/>
              </w:rPr>
              <w:t>организационного проектирования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651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t>П.Н. Юшко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41C" w14:textId="77777777" w:rsidR="00EC43B4" w:rsidRPr="000474EC" w:rsidRDefault="00EC43B4" w:rsidP="00BB1DF0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21D" w14:textId="77777777" w:rsidR="00EC43B4" w:rsidRPr="000474EC" w:rsidRDefault="00EC43B4" w:rsidP="00BB1DF0">
            <w:pPr>
              <w:ind w:firstLine="0"/>
              <w:jc w:val="center"/>
            </w:pPr>
          </w:p>
        </w:tc>
      </w:tr>
      <w:tr w:rsidR="00EC43B4" w:rsidRPr="000474EC" w14:paraId="75B16655" w14:textId="77777777" w:rsidTr="00AC3DF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CBDB" w14:textId="77777777" w:rsidR="00EC43B4" w:rsidRPr="000474EC" w:rsidRDefault="00EC43B4" w:rsidP="00BB1DF0">
            <w:pPr>
              <w:ind w:firstLine="0"/>
              <w:jc w:val="center"/>
            </w:pPr>
            <w:r w:rsidRPr="000474EC"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2C2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rPr>
                <w:rFonts w:eastAsia="Courier New"/>
                <w:color w:val="000000"/>
                <w:lang w:eastAsia="ru-RU" w:bidi="ru-RU"/>
              </w:rPr>
              <w:t>Начальник департамента эксплуатации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9EB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t>А.В. Дьяков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41D" w14:textId="77777777" w:rsidR="00EC43B4" w:rsidRPr="000474EC" w:rsidRDefault="00EC43B4" w:rsidP="00BB1DF0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AE8" w14:textId="77777777" w:rsidR="00EC43B4" w:rsidRPr="000474EC" w:rsidRDefault="00EC43B4" w:rsidP="00BB1DF0">
            <w:pPr>
              <w:ind w:firstLine="0"/>
              <w:jc w:val="center"/>
            </w:pPr>
          </w:p>
        </w:tc>
      </w:tr>
      <w:tr w:rsidR="00EC43B4" w:rsidRPr="000474EC" w14:paraId="65B029EA" w14:textId="77777777" w:rsidTr="00AC3DF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B4FB" w14:textId="3AFA44D6" w:rsidR="00EC43B4" w:rsidRPr="000474EC" w:rsidRDefault="00857E58" w:rsidP="00BB1DF0">
            <w:pPr>
              <w:ind w:firstLine="0"/>
              <w:jc w:val="center"/>
            </w:pPr>
            <w:r w:rsidRPr="000474EC">
              <w:t>3</w:t>
            </w:r>
            <w:r w:rsidR="00EC43B4" w:rsidRPr="000474EC"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C74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rPr>
                <w:rFonts w:eastAsia="Courier New"/>
                <w:color w:val="000000"/>
                <w:lang w:eastAsia="ru-RU" w:bidi="ru-RU"/>
              </w:rPr>
              <w:t>Руководитель Центра управления сетями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B9D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t>А.Н. Полозов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F32" w14:textId="77777777" w:rsidR="00EC43B4" w:rsidRPr="000474EC" w:rsidRDefault="00EC43B4" w:rsidP="00BB1DF0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011" w14:textId="77777777" w:rsidR="00EC43B4" w:rsidRPr="000474EC" w:rsidRDefault="00EC43B4" w:rsidP="00BB1DF0">
            <w:pPr>
              <w:ind w:firstLine="0"/>
              <w:jc w:val="center"/>
            </w:pPr>
          </w:p>
        </w:tc>
      </w:tr>
      <w:tr w:rsidR="00EC43B4" w:rsidRPr="000474EC" w14:paraId="179BA4CB" w14:textId="77777777" w:rsidTr="00AC3DF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E9A0" w14:textId="49EB060A" w:rsidR="00EC43B4" w:rsidRPr="000474EC" w:rsidRDefault="00857E58" w:rsidP="00BB1DF0">
            <w:pPr>
              <w:ind w:firstLine="0"/>
              <w:jc w:val="center"/>
            </w:pPr>
            <w:r w:rsidRPr="000474EC">
              <w:t>4</w:t>
            </w:r>
            <w:r w:rsidR="00EC43B4" w:rsidRPr="000474EC"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D05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t>Заместитель главного инженера - начальник управления производственной безопасности и производственного контроля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DA5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t>О.П. Ишмухаметова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896" w14:textId="77777777" w:rsidR="00EC43B4" w:rsidRPr="000474EC" w:rsidRDefault="00EC43B4" w:rsidP="00BB1DF0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B4CC" w14:textId="77777777" w:rsidR="00EC43B4" w:rsidRPr="000474EC" w:rsidRDefault="00EC43B4" w:rsidP="00BB1DF0">
            <w:pPr>
              <w:ind w:firstLine="0"/>
              <w:jc w:val="center"/>
            </w:pPr>
          </w:p>
        </w:tc>
      </w:tr>
      <w:tr w:rsidR="00EC43B4" w:rsidRPr="000474EC" w14:paraId="4470B44A" w14:textId="77777777" w:rsidTr="00AC3DF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B971" w14:textId="7EE9E909" w:rsidR="00EC43B4" w:rsidRPr="000474EC" w:rsidRDefault="00857E58" w:rsidP="00BB1DF0">
            <w:pPr>
              <w:ind w:firstLine="0"/>
              <w:jc w:val="center"/>
            </w:pPr>
            <w:r w:rsidRPr="000474EC">
              <w:t>5</w:t>
            </w:r>
            <w:r w:rsidR="00EC43B4" w:rsidRPr="000474EC"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0FA6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t>Заместитель главного инженера по оперативно-технологическому и ситуационному управлению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6D9" w14:textId="77777777" w:rsidR="00EC43B4" w:rsidRPr="000474EC" w:rsidRDefault="00EC43B4" w:rsidP="00BB1DF0">
            <w:pPr>
              <w:ind w:firstLine="0"/>
              <w:jc w:val="left"/>
            </w:pPr>
            <w:r w:rsidRPr="000474EC">
              <w:t xml:space="preserve">В.Г. </w:t>
            </w:r>
            <w:proofErr w:type="spellStart"/>
            <w:r w:rsidRPr="000474EC">
              <w:t>Демихов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0FA" w14:textId="77777777" w:rsidR="00EC43B4" w:rsidRPr="000474EC" w:rsidRDefault="00EC43B4" w:rsidP="00BB1DF0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11C" w14:textId="77777777" w:rsidR="00EC43B4" w:rsidRPr="000474EC" w:rsidRDefault="00EC43B4" w:rsidP="00BB1DF0">
            <w:pPr>
              <w:ind w:firstLine="0"/>
              <w:jc w:val="center"/>
            </w:pPr>
          </w:p>
        </w:tc>
      </w:tr>
    </w:tbl>
    <w:p w14:paraId="4FFDABCC" w14:textId="0C01040E" w:rsidR="003A7BF2" w:rsidRPr="000474EC" w:rsidRDefault="003A7BF2" w:rsidP="007359D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474EC">
        <w:rPr>
          <w:b/>
          <w:sz w:val="28"/>
          <w:szCs w:val="28"/>
        </w:rPr>
        <w:br w:type="page"/>
      </w:r>
    </w:p>
    <w:p w14:paraId="05CE73CC" w14:textId="77777777" w:rsidR="004F41AC" w:rsidRPr="000474EC" w:rsidRDefault="004F41AC" w:rsidP="003A7BF2">
      <w:pPr>
        <w:spacing w:line="240" w:lineRule="auto"/>
        <w:ind w:firstLine="0"/>
        <w:jc w:val="center"/>
        <w:rPr>
          <w:b/>
        </w:rPr>
      </w:pPr>
      <w:r w:rsidRPr="000474EC">
        <w:rPr>
          <w:b/>
        </w:rPr>
        <w:lastRenderedPageBreak/>
        <w:t>Содержание</w:t>
      </w:r>
    </w:p>
    <w:p w14:paraId="5C3D0ADC" w14:textId="77777777" w:rsidR="004F41AC" w:rsidRPr="000474EC" w:rsidRDefault="004F41AC" w:rsidP="004F41AC">
      <w:pPr>
        <w:spacing w:line="240" w:lineRule="auto"/>
        <w:ind w:firstLine="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066"/>
      </w:tblGrid>
      <w:tr w:rsidR="003A7BF2" w:rsidRPr="000474EC" w14:paraId="6131D336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00A8FDC9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bookmarkStart w:id="0" w:name="_Hlk140494079"/>
          </w:p>
        </w:tc>
        <w:tc>
          <w:tcPr>
            <w:tcW w:w="1066" w:type="dxa"/>
            <w:vAlign w:val="center"/>
          </w:tcPr>
          <w:p w14:paraId="6E1CC801" w14:textId="77777777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Стр.</w:t>
            </w:r>
          </w:p>
        </w:tc>
      </w:tr>
      <w:tr w:rsidR="003A7BF2" w:rsidRPr="000474EC" w14:paraId="4428160E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4F80A5F1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>Пояснительная записка</w:t>
            </w:r>
          </w:p>
        </w:tc>
        <w:tc>
          <w:tcPr>
            <w:tcW w:w="1066" w:type="dxa"/>
            <w:vAlign w:val="center"/>
          </w:tcPr>
          <w:p w14:paraId="156AFAE6" w14:textId="77777777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4</w:t>
            </w:r>
          </w:p>
        </w:tc>
      </w:tr>
      <w:tr w:rsidR="003A7BF2" w:rsidRPr="000474EC" w14:paraId="23CC107B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50E30262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>Учебный план</w:t>
            </w:r>
          </w:p>
        </w:tc>
        <w:tc>
          <w:tcPr>
            <w:tcW w:w="1066" w:type="dxa"/>
            <w:vAlign w:val="center"/>
          </w:tcPr>
          <w:p w14:paraId="2FDF47A3" w14:textId="77777777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5</w:t>
            </w:r>
          </w:p>
        </w:tc>
      </w:tr>
      <w:tr w:rsidR="003A7BF2" w:rsidRPr="000474EC" w14:paraId="3B8BF19E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66A11779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>Календарный учебный график</w:t>
            </w:r>
          </w:p>
        </w:tc>
        <w:tc>
          <w:tcPr>
            <w:tcW w:w="1066" w:type="dxa"/>
            <w:vAlign w:val="center"/>
          </w:tcPr>
          <w:p w14:paraId="4D0E6029" w14:textId="77777777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5</w:t>
            </w:r>
          </w:p>
        </w:tc>
      </w:tr>
      <w:tr w:rsidR="003A7BF2" w:rsidRPr="000474EC" w14:paraId="69FE685F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02C10362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 xml:space="preserve">Учебно-тематический план </w:t>
            </w:r>
          </w:p>
        </w:tc>
        <w:tc>
          <w:tcPr>
            <w:tcW w:w="1066" w:type="dxa"/>
            <w:vAlign w:val="center"/>
          </w:tcPr>
          <w:p w14:paraId="41AB76EE" w14:textId="77777777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6</w:t>
            </w:r>
          </w:p>
        </w:tc>
      </w:tr>
      <w:tr w:rsidR="003A7BF2" w:rsidRPr="000474EC" w14:paraId="0FFEABF7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5FF6E22C" w14:textId="41CBC39B" w:rsidR="003A7BF2" w:rsidRPr="000474EC" w:rsidRDefault="009C5C9B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>П</w:t>
            </w:r>
            <w:r w:rsidR="003A7BF2" w:rsidRPr="000474EC">
              <w:rPr>
                <w:rFonts w:eastAsia="Calibri"/>
              </w:rPr>
              <w:t>рограмма обучения</w:t>
            </w:r>
          </w:p>
        </w:tc>
        <w:tc>
          <w:tcPr>
            <w:tcW w:w="1066" w:type="dxa"/>
            <w:vAlign w:val="center"/>
          </w:tcPr>
          <w:p w14:paraId="1D4F8DC6" w14:textId="77777777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8</w:t>
            </w:r>
          </w:p>
        </w:tc>
      </w:tr>
      <w:tr w:rsidR="003A7BF2" w:rsidRPr="000474EC" w14:paraId="67BD3A8D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3817DDB3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>Оценка результатов освоения программы</w:t>
            </w:r>
          </w:p>
        </w:tc>
        <w:tc>
          <w:tcPr>
            <w:tcW w:w="1066" w:type="dxa"/>
            <w:vAlign w:val="center"/>
          </w:tcPr>
          <w:p w14:paraId="06A0F3FF" w14:textId="46A8221D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1</w:t>
            </w:r>
            <w:r w:rsidR="009C5C9B" w:rsidRPr="000474EC">
              <w:rPr>
                <w:rFonts w:eastAsia="Calibri"/>
              </w:rPr>
              <w:t>6</w:t>
            </w:r>
          </w:p>
        </w:tc>
      </w:tr>
      <w:tr w:rsidR="003A7BF2" w:rsidRPr="000474EC" w14:paraId="1DD61305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617C26E9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 xml:space="preserve">Организационно-методические условия реализации </w:t>
            </w:r>
          </w:p>
          <w:p w14:paraId="72EDA3DD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r w:rsidRPr="000474EC">
              <w:rPr>
                <w:rFonts w:eastAsia="Calibri"/>
              </w:rPr>
              <w:t>программы</w:t>
            </w:r>
          </w:p>
        </w:tc>
        <w:tc>
          <w:tcPr>
            <w:tcW w:w="1066" w:type="dxa"/>
            <w:vAlign w:val="center"/>
          </w:tcPr>
          <w:p w14:paraId="21B452B8" w14:textId="79A9109A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1</w:t>
            </w:r>
            <w:r w:rsidR="009C5C9B" w:rsidRPr="000474EC">
              <w:rPr>
                <w:rFonts w:eastAsia="Calibri"/>
              </w:rPr>
              <w:t>6</w:t>
            </w:r>
          </w:p>
        </w:tc>
      </w:tr>
      <w:tr w:rsidR="003A7BF2" w:rsidRPr="000474EC" w14:paraId="6A6CE480" w14:textId="77777777" w:rsidTr="00AE38E7">
        <w:trPr>
          <w:trHeight w:val="567"/>
        </w:trPr>
        <w:tc>
          <w:tcPr>
            <w:tcW w:w="6941" w:type="dxa"/>
            <w:vAlign w:val="center"/>
          </w:tcPr>
          <w:p w14:paraId="38A466CE" w14:textId="77777777" w:rsidR="003A7BF2" w:rsidRPr="000474EC" w:rsidRDefault="003A7BF2" w:rsidP="003A7BF2">
            <w:pPr>
              <w:ind w:firstLine="0"/>
              <w:jc w:val="left"/>
              <w:rPr>
                <w:rFonts w:eastAsia="Calibri"/>
              </w:rPr>
            </w:pPr>
            <w:bookmarkStart w:id="1" w:name="_Hlk140579184"/>
            <w:r w:rsidRPr="000474EC">
              <w:rPr>
                <w:rFonts w:eastAsia="Calibri"/>
              </w:rPr>
              <w:t xml:space="preserve">Перечень </w:t>
            </w:r>
            <w:bookmarkEnd w:id="1"/>
            <w:r w:rsidRPr="000474EC">
              <w:rPr>
                <w:rFonts w:eastAsia="Calibri"/>
              </w:rPr>
              <w:t>документов для подготовки по программе</w:t>
            </w:r>
          </w:p>
        </w:tc>
        <w:tc>
          <w:tcPr>
            <w:tcW w:w="1066" w:type="dxa"/>
            <w:vAlign w:val="center"/>
          </w:tcPr>
          <w:p w14:paraId="1608CB53" w14:textId="15915B90" w:rsidR="003A7BF2" w:rsidRPr="000474EC" w:rsidRDefault="003A7BF2" w:rsidP="003A7BF2">
            <w:pPr>
              <w:ind w:firstLine="0"/>
              <w:jc w:val="center"/>
              <w:rPr>
                <w:rFonts w:eastAsia="Calibri"/>
              </w:rPr>
            </w:pPr>
            <w:r w:rsidRPr="000474EC">
              <w:rPr>
                <w:rFonts w:eastAsia="Calibri"/>
              </w:rPr>
              <w:t>1</w:t>
            </w:r>
            <w:r w:rsidR="009C5C9B" w:rsidRPr="000474EC">
              <w:rPr>
                <w:rFonts w:eastAsia="Calibri"/>
              </w:rPr>
              <w:t>7</w:t>
            </w:r>
          </w:p>
        </w:tc>
      </w:tr>
      <w:bookmarkEnd w:id="0"/>
    </w:tbl>
    <w:p w14:paraId="4CDB9969" w14:textId="4787056B" w:rsidR="00AC3DF0" w:rsidRPr="000474EC" w:rsidRDefault="00AC3DF0" w:rsidP="00745F7C">
      <w:pPr>
        <w:spacing w:line="240" w:lineRule="auto"/>
        <w:ind w:firstLine="0"/>
        <w:rPr>
          <w:sz w:val="28"/>
          <w:szCs w:val="28"/>
        </w:rPr>
      </w:pPr>
      <w:r w:rsidRPr="000474EC">
        <w:rPr>
          <w:sz w:val="28"/>
          <w:szCs w:val="28"/>
        </w:rPr>
        <w:br w:type="page"/>
      </w:r>
    </w:p>
    <w:p w14:paraId="50CC1F4E" w14:textId="77777777" w:rsidR="00AC3DF0" w:rsidRPr="000474EC" w:rsidRDefault="00AC3DF0" w:rsidP="00AC3DF0">
      <w:pPr>
        <w:spacing w:line="240" w:lineRule="auto"/>
        <w:ind w:firstLine="0"/>
        <w:contextualSpacing/>
        <w:jc w:val="center"/>
        <w:rPr>
          <w:b/>
        </w:rPr>
      </w:pPr>
      <w:bookmarkStart w:id="2" w:name="_Hlk140571803"/>
      <w:r w:rsidRPr="000474EC">
        <w:rPr>
          <w:b/>
        </w:rPr>
        <w:lastRenderedPageBreak/>
        <w:t>ПОЯСНИТЕЛЬНАЯ ЗАПИСКА</w:t>
      </w:r>
    </w:p>
    <w:p w14:paraId="252DB93C" w14:textId="77777777" w:rsidR="00AC3DF0" w:rsidRPr="000474EC" w:rsidRDefault="00AC3DF0" w:rsidP="00AC3DF0">
      <w:pPr>
        <w:spacing w:line="240" w:lineRule="auto"/>
        <w:ind w:firstLine="567"/>
        <w:contextualSpacing/>
        <w:rPr>
          <w:rFonts w:eastAsia="Calibri"/>
          <w:sz w:val="22"/>
          <w:szCs w:val="22"/>
        </w:rPr>
      </w:pPr>
    </w:p>
    <w:p w14:paraId="03E377CE" w14:textId="52AF1533" w:rsidR="00AC3DF0" w:rsidRPr="000474EC" w:rsidRDefault="00AC3DF0" w:rsidP="00AC3DF0">
      <w:pPr>
        <w:spacing w:line="240" w:lineRule="auto"/>
        <w:ind w:firstLine="567"/>
        <w:contextualSpacing/>
      </w:pPr>
      <w:r w:rsidRPr="000474EC">
        <w:rPr>
          <w:rFonts w:eastAsia="Calibri"/>
        </w:rPr>
        <w:t>Дополнительная профессиональная программа повышения квалификации «Управление технологическим режимом работы электроустановки»</w:t>
      </w:r>
      <w:bookmarkEnd w:id="2"/>
      <w:r w:rsidRPr="000474EC">
        <w:rPr>
          <w:rFonts w:eastAsia="Calibri"/>
        </w:rPr>
        <w:t xml:space="preserve"> (далее – Программа) </w:t>
      </w:r>
      <w:r w:rsidR="004257D4" w:rsidRPr="000474EC">
        <w:t xml:space="preserve">разработана для обучения работников предприятий, относящихся к виду </w:t>
      </w:r>
      <w:bookmarkStart w:id="3" w:name="_Hlk149658525"/>
      <w:r w:rsidR="004257D4" w:rsidRPr="000474EC">
        <w:t xml:space="preserve">профессиональной деятельности </w:t>
      </w:r>
      <w:bookmarkEnd w:id="3"/>
      <w:r w:rsidR="004257D4" w:rsidRPr="000474EC">
        <w:t>20.041 «Оперативно-технологическое управление в электрических сетях (оперативный персонал)».</w:t>
      </w:r>
    </w:p>
    <w:p w14:paraId="3EC037BF" w14:textId="44332CD1" w:rsidR="00AE38E7" w:rsidRPr="000474EC" w:rsidRDefault="00AE38E7" w:rsidP="00AE38E7">
      <w:pPr>
        <w:spacing w:line="240" w:lineRule="auto"/>
        <w:ind w:firstLine="567"/>
        <w:contextualSpacing/>
      </w:pPr>
      <w:bookmarkStart w:id="4" w:name="_Hlk140494132"/>
      <w:r w:rsidRPr="000474EC">
        <w:t>Целью реализации Программы является совершенствование компетенций, необходимых для вида профессиональной деятельности - Оперативно-технологическое управление электросетевым комплексом в зоне эксплуатационной ответственности сетевой организации с учетом обеспечения надежности электроснабжения, минимизации потерь и качества электроэнергии.</w:t>
      </w:r>
    </w:p>
    <w:p w14:paraId="7B41273A" w14:textId="4376FBD0" w:rsidR="004257D4" w:rsidRPr="000474EC" w:rsidRDefault="004257D4" w:rsidP="004257D4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0474EC">
        <w:t xml:space="preserve">Содержание </w:t>
      </w:r>
      <w:r w:rsidR="00AE38E7" w:rsidRPr="000474EC">
        <w:t>Программы</w:t>
      </w:r>
      <w:r w:rsidRPr="000474EC">
        <w:t xml:space="preserve"> разработано в соответствии c установленными квалификационными требованиями и требованиями профессионального стандарта </w:t>
      </w:r>
      <w:bookmarkStart w:id="5" w:name="_Hlk140498432"/>
      <w:r w:rsidRPr="000474EC">
        <w:t>«Работник по оперативно-технологическому управлению в электрических сетях» (приказ Министерства</w:t>
      </w:r>
      <w:r w:rsidR="002B2529" w:rsidRPr="000474EC">
        <w:t xml:space="preserve"> труда и социальной защиты Российской Федерации </w:t>
      </w:r>
      <w:r w:rsidRPr="000474EC">
        <w:t xml:space="preserve">от 14 мая 2019 года </w:t>
      </w:r>
      <w:r w:rsidR="00AE38E7" w:rsidRPr="000474EC">
        <w:br/>
        <w:t>№</w:t>
      </w:r>
      <w:r w:rsidRPr="000474EC">
        <w:t xml:space="preserve"> 327н)</w:t>
      </w:r>
      <w:bookmarkEnd w:id="5"/>
      <w:r w:rsidR="002B2529" w:rsidRPr="000474EC">
        <w:t xml:space="preserve">; Федеральным законом от 29 декабря 2012 г. № 273-ФЗ </w:t>
      </w:r>
      <w:r w:rsidR="00F424B1" w:rsidRPr="000474EC">
        <w:t>«</w:t>
      </w:r>
      <w:r w:rsidR="002B2529" w:rsidRPr="000474EC">
        <w:t>Об образовании в Российской Федерации</w:t>
      </w:r>
      <w:r w:rsidR="00F424B1" w:rsidRPr="000474EC">
        <w:t>»</w:t>
      </w:r>
      <w:r w:rsidR="002B2529" w:rsidRPr="000474EC">
        <w:t xml:space="preserve"> (глава 2 ст. 11, глава 10 ст. 76); «Методическими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 (утв. Минобрнауки России 22.01.2015 № ДЛ1/05вн).</w:t>
      </w:r>
    </w:p>
    <w:bookmarkEnd w:id="4"/>
    <w:p w14:paraId="213DD8B6" w14:textId="77777777" w:rsidR="004257D4" w:rsidRPr="000474EC" w:rsidRDefault="00AC3DF0" w:rsidP="00AE38E7">
      <w:pPr>
        <w:spacing w:line="240" w:lineRule="auto"/>
        <w:ind w:firstLine="567"/>
        <w:contextualSpacing/>
      </w:pPr>
      <w:r w:rsidRPr="000474EC">
        <w:t>Категория слушателей:</w:t>
      </w:r>
      <w:r w:rsidRPr="000474EC">
        <w:rPr>
          <w:b/>
        </w:rPr>
        <w:t xml:space="preserve"> </w:t>
      </w:r>
      <w:r w:rsidR="004257D4" w:rsidRPr="000474EC">
        <w:t xml:space="preserve">работники, имеющие квалификацию и стаж работы по профессиям «Электромонтер оперативно-выездной бригады», «Электромонтер по обслуживанию подстанций», «Электромонтер по оперативным переключениям в распределительных сетях», «Электромонтер», «Электромонтер по обслуживанию электроустановок». </w:t>
      </w:r>
    </w:p>
    <w:p w14:paraId="5C09758E" w14:textId="77777777" w:rsidR="004257D4" w:rsidRPr="000474EC" w:rsidRDefault="004257D4" w:rsidP="00AE38E7">
      <w:pPr>
        <w:pStyle w:val="ConsPlusNormal"/>
        <w:ind w:firstLine="567"/>
        <w:jc w:val="both"/>
        <w:rPr>
          <w:rFonts w:eastAsia="Times New Roman"/>
        </w:rPr>
      </w:pPr>
      <w:r w:rsidRPr="000474EC">
        <w:rPr>
          <w:rFonts w:eastAsia="Times New Roman"/>
        </w:rPr>
        <w:t>К освоению дополнительных профессиональных программ допускаются:</w:t>
      </w:r>
    </w:p>
    <w:p w14:paraId="71EFBFCB" w14:textId="77777777" w:rsidR="004257D4" w:rsidRPr="000474EC" w:rsidRDefault="004257D4" w:rsidP="00AE38E7">
      <w:pPr>
        <w:pStyle w:val="ConsPlusNormal"/>
        <w:ind w:firstLine="567"/>
        <w:jc w:val="both"/>
        <w:rPr>
          <w:rFonts w:eastAsia="Times New Roman"/>
        </w:rPr>
      </w:pPr>
      <w:r w:rsidRPr="000474EC">
        <w:rPr>
          <w:rFonts w:eastAsia="Times New Roman"/>
        </w:rPr>
        <w:t>1) лица, имеющие среднее профессиональное и (или) высшее образование;</w:t>
      </w:r>
    </w:p>
    <w:p w14:paraId="159DCE94" w14:textId="77777777" w:rsidR="004257D4" w:rsidRPr="000474EC" w:rsidRDefault="004257D4" w:rsidP="00AE38E7">
      <w:pPr>
        <w:pStyle w:val="ConsPlusNormal"/>
        <w:ind w:firstLine="567"/>
        <w:jc w:val="both"/>
        <w:rPr>
          <w:rFonts w:eastAsia="Times New Roman"/>
        </w:rPr>
      </w:pPr>
      <w:r w:rsidRPr="000474EC">
        <w:rPr>
          <w:rFonts w:eastAsia="Times New Roman"/>
        </w:rPr>
        <w:t>2) лица, получающие среднее профессиональное и (или) высшее образование.</w:t>
      </w:r>
    </w:p>
    <w:p w14:paraId="61F37E05" w14:textId="0CBA3A5E" w:rsidR="004976BB" w:rsidRPr="000474EC" w:rsidRDefault="00BA41C7" w:rsidP="00AE38E7">
      <w:pPr>
        <w:spacing w:line="240" w:lineRule="auto"/>
        <w:ind w:firstLine="567"/>
      </w:pPr>
      <w:r w:rsidRPr="000474EC">
        <w:t xml:space="preserve">Срок </w:t>
      </w:r>
      <w:r w:rsidR="004257D4" w:rsidRPr="000474EC">
        <w:t>освоения</w:t>
      </w:r>
      <w:r w:rsidR="002B2529" w:rsidRPr="000474EC">
        <w:t xml:space="preserve"> Программы</w:t>
      </w:r>
      <w:r w:rsidR="004976BB" w:rsidRPr="000474EC">
        <w:t>:</w:t>
      </w:r>
      <w:r w:rsidR="009C3E0A" w:rsidRPr="000474EC">
        <w:t xml:space="preserve"> 4</w:t>
      </w:r>
      <w:r w:rsidR="00BB1DF0" w:rsidRPr="000474EC">
        <w:t xml:space="preserve">0 </w:t>
      </w:r>
      <w:proofErr w:type="spellStart"/>
      <w:r w:rsidR="002B2529" w:rsidRPr="000474EC">
        <w:t>ак</w:t>
      </w:r>
      <w:proofErr w:type="spellEnd"/>
      <w:r w:rsidR="002B2529" w:rsidRPr="000474EC">
        <w:t>/</w:t>
      </w:r>
      <w:r w:rsidR="00BB1DF0" w:rsidRPr="000474EC">
        <w:t>часов</w:t>
      </w:r>
      <w:r w:rsidR="00F87941" w:rsidRPr="000474EC">
        <w:t>.</w:t>
      </w:r>
    </w:p>
    <w:p w14:paraId="55367948" w14:textId="77777777" w:rsidR="004976BB" w:rsidRPr="000474EC" w:rsidRDefault="004976BB" w:rsidP="00AE38E7">
      <w:pPr>
        <w:spacing w:line="240" w:lineRule="auto"/>
        <w:ind w:firstLine="567"/>
      </w:pPr>
      <w:r w:rsidRPr="000474EC">
        <w:t>Режим занятий: 8 академических часов в день.</w:t>
      </w:r>
    </w:p>
    <w:p w14:paraId="25D7957A" w14:textId="5A9B6660" w:rsidR="004F41AC" w:rsidRPr="000474EC" w:rsidRDefault="004257D4" w:rsidP="00AE38E7">
      <w:pPr>
        <w:spacing w:line="240" w:lineRule="auto"/>
        <w:ind w:firstLine="567"/>
      </w:pPr>
      <w:r w:rsidRPr="000474EC">
        <w:t>Ф</w:t>
      </w:r>
      <w:r w:rsidR="00BA41C7" w:rsidRPr="000474EC">
        <w:t xml:space="preserve">орма обучения: </w:t>
      </w:r>
      <w:r w:rsidR="004976BB" w:rsidRPr="000474EC">
        <w:t>очная</w:t>
      </w:r>
      <w:r w:rsidR="002B2529" w:rsidRPr="000474EC">
        <w:t xml:space="preserve"> </w:t>
      </w:r>
      <w:bookmarkStart w:id="6" w:name="_Hlk152321441"/>
      <w:r w:rsidR="002B2529" w:rsidRPr="000474EC">
        <w:t>и</w:t>
      </w:r>
      <w:r w:rsidR="004976BB" w:rsidRPr="000474EC">
        <w:t xml:space="preserve"> </w:t>
      </w:r>
      <w:r w:rsidR="00BA41C7" w:rsidRPr="000474EC">
        <w:t>заочная с применением дистанционных технологий.</w:t>
      </w:r>
      <w:bookmarkEnd w:id="6"/>
    </w:p>
    <w:p w14:paraId="493C8052" w14:textId="358F1491" w:rsidR="002B2529" w:rsidRPr="000474EC" w:rsidRDefault="002B2529" w:rsidP="00AE38E7">
      <w:pPr>
        <w:spacing w:line="240" w:lineRule="auto"/>
        <w:ind w:firstLine="567"/>
      </w:pPr>
      <w:r w:rsidRPr="000474EC">
        <w:t>В результате обучения по Программе у слушателей должны будут сформироваться (либо совершенствоваться) профессиональные компетенции в соответствии с требованиями профессионального стандарта</w:t>
      </w:r>
      <w:r w:rsidR="005C2A4D" w:rsidRPr="000474EC">
        <w:t>.</w:t>
      </w:r>
    </w:p>
    <w:p w14:paraId="48E6B56F" w14:textId="4189B648" w:rsidR="00522B02" w:rsidRPr="000474EC" w:rsidRDefault="00522B02" w:rsidP="00AE38E7">
      <w:pPr>
        <w:spacing w:line="240" w:lineRule="auto"/>
        <w:ind w:firstLine="567"/>
      </w:pPr>
      <w:r w:rsidRPr="000474EC">
        <w:t>Обобщенные трудовые функции:</w:t>
      </w:r>
    </w:p>
    <w:p w14:paraId="7A089DF9" w14:textId="3108910D" w:rsidR="00522B02" w:rsidRPr="000474EC" w:rsidRDefault="00057327" w:rsidP="00522B02">
      <w:pPr>
        <w:pStyle w:val="ab"/>
        <w:numPr>
          <w:ilvl w:val="0"/>
          <w:numId w:val="146"/>
        </w:numPr>
        <w:spacing w:line="240" w:lineRule="auto"/>
        <w:ind w:left="0" w:firstLine="567"/>
      </w:pPr>
      <w:r w:rsidRPr="000474EC">
        <w:t xml:space="preserve">B - Управление технологическим режимом работы электроустановки и (или) эксплуатационным состоянием объекта электросетевого хозяйства напряжением до 330 </w:t>
      </w:r>
      <w:proofErr w:type="spellStart"/>
      <w:r w:rsidRPr="000474EC">
        <w:t>кВ</w:t>
      </w:r>
      <w:r w:rsidR="005C2A4D" w:rsidRPr="000474EC">
        <w:t>.</w:t>
      </w:r>
      <w:proofErr w:type="spellEnd"/>
    </w:p>
    <w:p w14:paraId="6641530F" w14:textId="77777777" w:rsidR="00057327" w:rsidRPr="000474EC" w:rsidRDefault="00057327" w:rsidP="00AE38E7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0474EC">
        <w:t>Обучение завершается итоговой аттестацией в форме экзамена. Слушателям, успешно сдавшим итоговую аттестацию, выдается удостоверение о повышении квалификации установленного образца.</w:t>
      </w:r>
    </w:p>
    <w:p w14:paraId="731C6094" w14:textId="77777777" w:rsidR="00057327" w:rsidRPr="000474EC" w:rsidRDefault="00057327" w:rsidP="00057327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0474EC"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6253BAB1" w14:textId="06792C73" w:rsidR="002B2529" w:rsidRPr="000474EC" w:rsidRDefault="00057327" w:rsidP="00522B02">
      <w:pPr>
        <w:spacing w:line="240" w:lineRule="auto"/>
        <w:ind w:firstLine="567"/>
      </w:pPr>
      <w:r w:rsidRPr="000474EC">
        <w:t>Настоящая Программа не может быть полностью или частично воспроизведена, тиражирована и распространена в качестве официального издания программы без разрешения АО «Россети Тюмень»</w:t>
      </w:r>
      <w:r w:rsidR="00522B02" w:rsidRPr="000474EC">
        <w:t>.</w:t>
      </w:r>
      <w:r w:rsidR="002B2529" w:rsidRPr="000474EC">
        <w:br w:type="page"/>
      </w:r>
    </w:p>
    <w:p w14:paraId="46245052" w14:textId="528879F0" w:rsidR="006F3E03" w:rsidRPr="000474EC" w:rsidRDefault="006F3E03" w:rsidP="006F3E03">
      <w:pPr>
        <w:spacing w:line="240" w:lineRule="auto"/>
        <w:ind w:firstLine="0"/>
        <w:jc w:val="center"/>
        <w:rPr>
          <w:rFonts w:eastAsia="Calibri"/>
          <w:b/>
        </w:rPr>
      </w:pPr>
      <w:r w:rsidRPr="000474EC">
        <w:rPr>
          <w:rFonts w:eastAsia="Calibri"/>
          <w:b/>
        </w:rPr>
        <w:lastRenderedPageBreak/>
        <w:t>УЧЕБНЫЙ ПЛАН</w:t>
      </w:r>
    </w:p>
    <w:p w14:paraId="58BADBE8" w14:textId="77777777" w:rsidR="00577F6B" w:rsidRPr="000474EC" w:rsidRDefault="00577F6B" w:rsidP="006F3E03">
      <w:pPr>
        <w:spacing w:line="240" w:lineRule="auto"/>
        <w:ind w:firstLine="0"/>
        <w:jc w:val="center"/>
        <w:rPr>
          <w:rFonts w:eastAsia="Calibri"/>
          <w:b/>
        </w:rPr>
      </w:pPr>
    </w:p>
    <w:p w14:paraId="7A2A3593" w14:textId="77777777" w:rsidR="006F3E03" w:rsidRPr="000474EC" w:rsidRDefault="006F3E03" w:rsidP="006F3E03">
      <w:pPr>
        <w:spacing w:line="240" w:lineRule="auto"/>
        <w:jc w:val="center"/>
        <w:rPr>
          <w:rFonts w:eastAsia="Calibri"/>
        </w:rPr>
      </w:pPr>
      <w:bookmarkStart w:id="7" w:name="_Hlk140572067"/>
      <w:r w:rsidRPr="000474EC">
        <w:rPr>
          <w:rFonts w:eastAsia="Calibri"/>
        </w:rPr>
        <w:t>дополнительной профессиональной программы повышения квалификации</w:t>
      </w:r>
    </w:p>
    <w:p w14:paraId="405635CC" w14:textId="5C045725" w:rsidR="006F3E03" w:rsidRPr="000474EC" w:rsidRDefault="006F3E03" w:rsidP="006F3E03">
      <w:pPr>
        <w:spacing w:line="240" w:lineRule="auto"/>
        <w:jc w:val="center"/>
        <w:rPr>
          <w:rFonts w:eastAsia="Calibri"/>
        </w:rPr>
      </w:pPr>
      <w:r w:rsidRPr="000474EC">
        <w:rPr>
          <w:rFonts w:eastAsia="Calibri"/>
        </w:rPr>
        <w:t>«</w:t>
      </w:r>
      <w:r w:rsidR="00577F6B" w:rsidRPr="000474EC">
        <w:rPr>
          <w:rFonts w:eastAsia="Calibri"/>
        </w:rPr>
        <w:t>Управление технологическим режимом работы электроустановки</w:t>
      </w:r>
      <w:r w:rsidRPr="000474EC">
        <w:rPr>
          <w:rFonts w:eastAsia="Calibri"/>
        </w:rPr>
        <w:t>»</w:t>
      </w:r>
    </w:p>
    <w:bookmarkEnd w:id="7"/>
    <w:p w14:paraId="465AB471" w14:textId="77777777" w:rsidR="006F3E03" w:rsidRPr="000474EC" w:rsidRDefault="006F3E03" w:rsidP="006F3E03">
      <w:pPr>
        <w:spacing w:line="240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2976"/>
      </w:tblGrid>
      <w:tr w:rsidR="006F3E03" w:rsidRPr="000474EC" w14:paraId="02A566FD" w14:textId="77777777" w:rsidTr="00AE38E7">
        <w:trPr>
          <w:trHeight w:val="454"/>
          <w:jc w:val="center"/>
        </w:trPr>
        <w:tc>
          <w:tcPr>
            <w:tcW w:w="4673" w:type="dxa"/>
            <w:vAlign w:val="center"/>
          </w:tcPr>
          <w:p w14:paraId="20C92B05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Наименование разделов, модулей</w:t>
            </w:r>
          </w:p>
        </w:tc>
        <w:tc>
          <w:tcPr>
            <w:tcW w:w="1559" w:type="dxa"/>
            <w:vAlign w:val="center"/>
          </w:tcPr>
          <w:p w14:paraId="60841BBB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Кол-во</w:t>
            </w:r>
            <w:r w:rsidRPr="000474EC">
              <w:rPr>
                <w:rFonts w:eastAsia="Calibri"/>
                <w:sz w:val="22"/>
                <w:szCs w:val="22"/>
              </w:rPr>
              <w:br/>
              <w:t>часов</w:t>
            </w:r>
          </w:p>
        </w:tc>
        <w:tc>
          <w:tcPr>
            <w:tcW w:w="2976" w:type="dxa"/>
            <w:vAlign w:val="center"/>
          </w:tcPr>
          <w:p w14:paraId="4728C89F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 xml:space="preserve">Форма контроля </w:t>
            </w:r>
          </w:p>
        </w:tc>
      </w:tr>
      <w:tr w:rsidR="006F3E03" w:rsidRPr="000474EC" w14:paraId="4435CD54" w14:textId="77777777" w:rsidTr="00AE38E7">
        <w:trPr>
          <w:trHeight w:val="454"/>
          <w:jc w:val="center"/>
        </w:trPr>
        <w:tc>
          <w:tcPr>
            <w:tcW w:w="4673" w:type="dxa"/>
            <w:vAlign w:val="center"/>
          </w:tcPr>
          <w:p w14:paraId="1E6CA89E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D6B6C" w14:textId="4FA630FA" w:rsidR="006F3E03" w:rsidRPr="000474EC" w:rsidRDefault="00F45C53" w:rsidP="006F3E03">
            <w:pPr>
              <w:widowControl w:val="0"/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2976" w:type="dxa"/>
            <w:vAlign w:val="center"/>
          </w:tcPr>
          <w:p w14:paraId="515EFDA7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6F3E03" w:rsidRPr="000474EC" w14:paraId="679C07B9" w14:textId="77777777" w:rsidTr="00AE38E7">
        <w:trPr>
          <w:trHeight w:val="454"/>
          <w:jc w:val="center"/>
        </w:trPr>
        <w:tc>
          <w:tcPr>
            <w:tcW w:w="4673" w:type="dxa"/>
            <w:vAlign w:val="center"/>
          </w:tcPr>
          <w:p w14:paraId="5F12EB4D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9D65D" w14:textId="2D9019E6" w:rsidR="006F3E03" w:rsidRPr="000474EC" w:rsidRDefault="00F45C53" w:rsidP="006F3E03">
            <w:pPr>
              <w:widowControl w:val="0"/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976" w:type="dxa"/>
            <w:vAlign w:val="center"/>
          </w:tcPr>
          <w:p w14:paraId="0701B57C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Оценка деятельности на практических занятиях</w:t>
            </w:r>
          </w:p>
        </w:tc>
      </w:tr>
      <w:tr w:rsidR="006F3E03" w:rsidRPr="000474EC" w14:paraId="6338CE3D" w14:textId="77777777" w:rsidTr="00AE38E7">
        <w:trPr>
          <w:trHeight w:val="454"/>
          <w:jc w:val="center"/>
        </w:trPr>
        <w:tc>
          <w:tcPr>
            <w:tcW w:w="4673" w:type="dxa"/>
            <w:vAlign w:val="center"/>
          </w:tcPr>
          <w:p w14:paraId="67E12E74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007B5" w14:textId="71AAE1F6" w:rsidR="006F3E03" w:rsidRPr="000474EC" w:rsidRDefault="00522B02" w:rsidP="006F3E03">
            <w:pPr>
              <w:widowControl w:val="0"/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976" w:type="dxa"/>
            <w:vAlign w:val="center"/>
          </w:tcPr>
          <w:p w14:paraId="15F4965B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Квалификационный экзамен</w:t>
            </w:r>
          </w:p>
        </w:tc>
      </w:tr>
      <w:tr w:rsidR="006F3E03" w:rsidRPr="000474EC" w14:paraId="0016468E" w14:textId="77777777" w:rsidTr="00AE38E7">
        <w:trPr>
          <w:trHeight w:val="454"/>
          <w:jc w:val="center"/>
        </w:trPr>
        <w:tc>
          <w:tcPr>
            <w:tcW w:w="4673" w:type="dxa"/>
            <w:vAlign w:val="center"/>
          </w:tcPr>
          <w:p w14:paraId="154CE84F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righ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78D2A0" w14:textId="70443C07" w:rsidR="006F3E03" w:rsidRPr="000474EC" w:rsidRDefault="00577F6B" w:rsidP="006F3E03">
            <w:pPr>
              <w:widowControl w:val="0"/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2976" w:type="dxa"/>
            <w:vAlign w:val="center"/>
          </w:tcPr>
          <w:p w14:paraId="3035193F" w14:textId="77777777" w:rsidR="006F3E03" w:rsidRPr="000474EC" w:rsidRDefault="006F3E03" w:rsidP="006F3E03">
            <w:pPr>
              <w:widowControl w:val="0"/>
              <w:spacing w:line="259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719D5FB1" w14:textId="77777777" w:rsidR="006F3E03" w:rsidRPr="000474EC" w:rsidRDefault="006F3E03" w:rsidP="006F3E03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3D6D0CA7" w14:textId="77777777" w:rsidR="006F3E03" w:rsidRPr="000474EC" w:rsidRDefault="006F3E03" w:rsidP="006F3E03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1B8B33D1" w14:textId="77777777" w:rsidR="006F3E03" w:rsidRPr="000474EC" w:rsidRDefault="006F3E03" w:rsidP="006F3E03">
      <w:pPr>
        <w:spacing w:line="240" w:lineRule="auto"/>
        <w:ind w:firstLine="0"/>
        <w:jc w:val="center"/>
        <w:rPr>
          <w:rFonts w:eastAsia="Calibri"/>
          <w:b/>
        </w:rPr>
      </w:pPr>
      <w:r w:rsidRPr="000474EC">
        <w:rPr>
          <w:rFonts w:eastAsia="Calibri"/>
          <w:b/>
        </w:rPr>
        <w:t>КАЛЕНДАРНЫЙ УЧЕБНЫЙ ГРАФИК</w:t>
      </w:r>
    </w:p>
    <w:p w14:paraId="464FA7E6" w14:textId="77777777" w:rsidR="006F3E03" w:rsidRPr="000474EC" w:rsidRDefault="006F3E03" w:rsidP="006F3E03">
      <w:pPr>
        <w:spacing w:line="240" w:lineRule="auto"/>
        <w:ind w:firstLine="0"/>
        <w:jc w:val="center"/>
        <w:rPr>
          <w:rFonts w:eastAsia="Calibri"/>
          <w:b/>
        </w:rPr>
      </w:pPr>
    </w:p>
    <w:p w14:paraId="78E90DA0" w14:textId="77777777" w:rsidR="006F3E03" w:rsidRPr="000474EC" w:rsidRDefault="006F3E03" w:rsidP="006F3E03">
      <w:pPr>
        <w:spacing w:line="240" w:lineRule="auto"/>
        <w:jc w:val="center"/>
        <w:rPr>
          <w:rFonts w:eastAsia="Calibri"/>
        </w:rPr>
      </w:pPr>
      <w:r w:rsidRPr="000474EC">
        <w:rPr>
          <w:rFonts w:eastAsia="Calibri"/>
        </w:rPr>
        <w:t>дополнительной профессиональной программы повышения квалификации</w:t>
      </w:r>
    </w:p>
    <w:p w14:paraId="1FBCA29F" w14:textId="71DD5165" w:rsidR="006F3E03" w:rsidRPr="000474EC" w:rsidRDefault="006F3E03" w:rsidP="006F3E03">
      <w:pPr>
        <w:spacing w:line="240" w:lineRule="auto"/>
        <w:jc w:val="center"/>
        <w:rPr>
          <w:rFonts w:eastAsia="Calibri"/>
        </w:rPr>
      </w:pPr>
      <w:r w:rsidRPr="000474EC">
        <w:rPr>
          <w:rFonts w:eastAsia="Calibri"/>
        </w:rPr>
        <w:t>«</w:t>
      </w:r>
      <w:r w:rsidR="00577F6B" w:rsidRPr="000474EC">
        <w:rPr>
          <w:rFonts w:eastAsia="Calibri"/>
        </w:rPr>
        <w:t>Управление технологическим режимом работы электроустановки»</w:t>
      </w:r>
    </w:p>
    <w:p w14:paraId="22B76C07" w14:textId="77777777" w:rsidR="006F3E03" w:rsidRPr="000474EC" w:rsidRDefault="006F3E03" w:rsidP="006F3E03">
      <w:pPr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</w:p>
    <w:tbl>
      <w:tblPr>
        <w:tblStyle w:val="130"/>
        <w:tblW w:w="9060" w:type="dxa"/>
        <w:tblInd w:w="137" w:type="dxa"/>
        <w:tblLook w:val="04A0" w:firstRow="1" w:lastRow="0" w:firstColumn="1" w:lastColumn="0" w:noHBand="0" w:noVBand="1"/>
      </w:tblPr>
      <w:tblGrid>
        <w:gridCol w:w="447"/>
        <w:gridCol w:w="2707"/>
        <w:gridCol w:w="1340"/>
        <w:gridCol w:w="893"/>
        <w:gridCol w:w="943"/>
        <w:gridCol w:w="940"/>
        <w:gridCol w:w="890"/>
        <w:gridCol w:w="890"/>
        <w:gridCol w:w="10"/>
      </w:tblGrid>
      <w:tr w:rsidR="001F15CC" w:rsidRPr="000474EC" w14:paraId="6E667DB8" w14:textId="624F2763" w:rsidTr="001F15CC">
        <w:trPr>
          <w:trHeight w:val="62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82035" w14:textId="77777777" w:rsidR="001F15CC" w:rsidRPr="000474EC" w:rsidRDefault="001F15CC" w:rsidP="006F3E03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474EC">
              <w:rPr>
                <w:rFonts w:eastAsia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87F06" w14:textId="77777777" w:rsidR="001F15CC" w:rsidRPr="000474EC" w:rsidRDefault="001F15CC" w:rsidP="006F3E03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474EC">
              <w:rPr>
                <w:rFonts w:eastAsia="Calibri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DE711" w14:textId="77777777" w:rsidR="001F15CC" w:rsidRPr="000474EC" w:rsidRDefault="001F15CC" w:rsidP="006F3E03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474EC">
              <w:rPr>
                <w:rFonts w:eastAsia="Calibri"/>
                <w:b/>
                <w:bCs/>
                <w:sz w:val="22"/>
                <w:szCs w:val="22"/>
              </w:rPr>
              <w:t>Нагрузка</w:t>
            </w:r>
          </w:p>
          <w:p w14:paraId="78C64180" w14:textId="77777777" w:rsidR="001F15CC" w:rsidRPr="000474EC" w:rsidRDefault="001F15CC" w:rsidP="006F3E03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474EC">
              <w:rPr>
                <w:rFonts w:eastAsia="Calibri"/>
                <w:b/>
                <w:bCs/>
                <w:sz w:val="22"/>
                <w:szCs w:val="22"/>
              </w:rPr>
              <w:t>в часах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6E4FF" w14:textId="288BE1B5" w:rsidR="001F15CC" w:rsidRPr="000474EC" w:rsidRDefault="001F15CC" w:rsidP="006F3E03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474EC">
              <w:rPr>
                <w:rFonts w:eastAsia="Calibri"/>
                <w:b/>
                <w:bCs/>
                <w:sz w:val="22"/>
                <w:szCs w:val="22"/>
              </w:rPr>
              <w:t>Учебные дни</w:t>
            </w:r>
          </w:p>
        </w:tc>
      </w:tr>
      <w:tr w:rsidR="001F15CC" w:rsidRPr="000474EC" w14:paraId="6CFCF752" w14:textId="4AABD0EB" w:rsidTr="001F15CC">
        <w:trPr>
          <w:gridAfter w:val="1"/>
          <w:wAfter w:w="10" w:type="dxa"/>
          <w:trHeight w:val="624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693" w14:textId="77777777" w:rsidR="001F15CC" w:rsidRPr="000474EC" w:rsidRDefault="001F15CC" w:rsidP="001F15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53A0" w14:textId="77777777" w:rsidR="001F15CC" w:rsidRPr="000474EC" w:rsidRDefault="001F15CC" w:rsidP="001F15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C18" w14:textId="77777777" w:rsidR="001F15CC" w:rsidRPr="000474EC" w:rsidRDefault="001F15CC" w:rsidP="001F15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5CAF" w14:textId="77777777" w:rsidR="001F15CC" w:rsidRPr="000474EC" w:rsidRDefault="001F15CC" w:rsidP="001F15CC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474EC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88DB" w14:textId="77777777" w:rsidR="001F15CC" w:rsidRPr="000474EC" w:rsidRDefault="001F15CC" w:rsidP="001F15CC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474EC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6E3" w14:textId="77777777" w:rsidR="001F15CC" w:rsidRPr="000474EC" w:rsidRDefault="001F15CC" w:rsidP="001F15CC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474EC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671" w14:textId="56E5C72C" w:rsidR="001F15CC" w:rsidRPr="000474EC" w:rsidRDefault="001F15CC" w:rsidP="001F15CC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474EC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FBF" w14:textId="2D6D6445" w:rsidR="001F15CC" w:rsidRPr="000474EC" w:rsidRDefault="001F15CC" w:rsidP="001F15CC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0474EC">
              <w:rPr>
                <w:rFonts w:eastAsia="Calibri"/>
                <w:i/>
                <w:sz w:val="22"/>
                <w:szCs w:val="22"/>
              </w:rPr>
              <w:t>5</w:t>
            </w:r>
          </w:p>
        </w:tc>
      </w:tr>
      <w:tr w:rsidR="001F15CC" w:rsidRPr="000474EC" w14:paraId="7E25A525" w14:textId="49B50D33" w:rsidTr="001F15CC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0238" w14:textId="77777777" w:rsidR="001F15CC" w:rsidRPr="000474EC" w:rsidRDefault="001F15CC" w:rsidP="001F15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FAE1" w14:textId="77777777" w:rsidR="001F15CC" w:rsidRPr="000474EC" w:rsidRDefault="001F15CC" w:rsidP="001F15CC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017" w14:textId="7FF3BCA8" w:rsidR="001F15CC" w:rsidRPr="000474EC" w:rsidRDefault="00F45C53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0D8" w14:textId="274ECBC4" w:rsidR="001F15CC" w:rsidRPr="000474EC" w:rsidRDefault="00FF1897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3D2" w14:textId="4DCDCF45" w:rsidR="001F15CC" w:rsidRPr="000474EC" w:rsidRDefault="00F45C53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F5A" w14:textId="386A1445" w:rsidR="001F15CC" w:rsidRPr="000474EC" w:rsidRDefault="00FF1897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6B7" w14:textId="6846026E" w:rsidR="001F15CC" w:rsidRPr="000474EC" w:rsidRDefault="00FF1897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3D10" w14:textId="7EF93DB6" w:rsidR="001F15CC" w:rsidRPr="000474EC" w:rsidRDefault="00FF1897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1F15CC" w:rsidRPr="000474EC" w14:paraId="3DD0C260" w14:textId="39DB58FE" w:rsidTr="001F15CC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A66" w14:textId="1661DC33" w:rsidR="001F15CC" w:rsidRPr="000474EC" w:rsidRDefault="002F47F0" w:rsidP="001F15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  <w:lang w:val="en-US"/>
              </w:rPr>
              <w:t>2</w:t>
            </w:r>
            <w:r w:rsidR="001F15CC" w:rsidRPr="000474E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5B92" w14:textId="77777777" w:rsidR="001F15CC" w:rsidRPr="000474EC" w:rsidRDefault="001F15CC" w:rsidP="001F15CC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294" w14:textId="44997975" w:rsidR="001F15CC" w:rsidRPr="000474EC" w:rsidRDefault="00F45C53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6A1" w14:textId="6B730665" w:rsidR="001F15CC" w:rsidRPr="000474EC" w:rsidRDefault="00F45C53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878A" w14:textId="3042EB47" w:rsidR="001F15CC" w:rsidRPr="000474EC" w:rsidRDefault="001F15CC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617" w14:textId="61629345" w:rsidR="001F15CC" w:rsidRPr="000474EC" w:rsidRDefault="00F45C53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D14" w14:textId="36C93E2A" w:rsidR="001F15CC" w:rsidRPr="000474EC" w:rsidRDefault="00F45C53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B5F" w14:textId="77777777" w:rsidR="001F15CC" w:rsidRPr="000474EC" w:rsidRDefault="001F15CC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F15CC" w:rsidRPr="000474EC" w14:paraId="13AEC5AB" w14:textId="0F798FDA" w:rsidTr="001F15CC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230" w14:textId="6E0A5D4A" w:rsidR="001F15CC" w:rsidRPr="000474EC" w:rsidRDefault="002F47F0" w:rsidP="001F15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  <w:lang w:val="en-US"/>
              </w:rPr>
              <w:t>3</w:t>
            </w:r>
            <w:r w:rsidR="001F15CC" w:rsidRPr="000474E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BF96" w14:textId="77777777" w:rsidR="001F15CC" w:rsidRPr="000474EC" w:rsidRDefault="001F15CC" w:rsidP="001F15CC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C784" w14:textId="4ED5643B" w:rsidR="001F15CC" w:rsidRPr="000474EC" w:rsidRDefault="00F45C53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D9D" w14:textId="23DA7523" w:rsidR="001F15CC" w:rsidRPr="000474EC" w:rsidRDefault="001F15CC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7FF" w14:textId="68085CBC" w:rsidR="001F15CC" w:rsidRPr="000474EC" w:rsidRDefault="001F15CC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422" w14:textId="0E623142" w:rsidR="001F15CC" w:rsidRPr="000474EC" w:rsidRDefault="001F15CC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2C5" w14:textId="77777777" w:rsidR="001F15CC" w:rsidRPr="000474EC" w:rsidRDefault="001F15CC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47C" w14:textId="43AB7E52" w:rsidR="001F15CC" w:rsidRPr="000474EC" w:rsidRDefault="00522B02" w:rsidP="001F15CC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474EC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14:paraId="32E1F861" w14:textId="77777777" w:rsidR="006F3E03" w:rsidRPr="000474EC" w:rsidRDefault="006F3E03" w:rsidP="006F3E03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71A703B0" w14:textId="77777777" w:rsidR="006F3E03" w:rsidRPr="000474EC" w:rsidRDefault="006F3E03" w:rsidP="004F41AC">
      <w:pPr>
        <w:spacing w:line="240" w:lineRule="auto"/>
        <w:ind w:firstLine="0"/>
      </w:pPr>
    </w:p>
    <w:p w14:paraId="4539EF3A" w14:textId="1FA0AA03" w:rsidR="006F3E03" w:rsidRPr="000474EC" w:rsidRDefault="006F3E03" w:rsidP="004F41AC">
      <w:pPr>
        <w:spacing w:line="240" w:lineRule="auto"/>
        <w:ind w:firstLine="0"/>
      </w:pPr>
      <w:r w:rsidRPr="000474EC">
        <w:br w:type="page"/>
      </w:r>
    </w:p>
    <w:p w14:paraId="5A1FA079" w14:textId="77777777" w:rsidR="00C3485D" w:rsidRPr="000474EC" w:rsidRDefault="00C3485D" w:rsidP="00C3485D">
      <w:pPr>
        <w:spacing w:line="240" w:lineRule="auto"/>
        <w:jc w:val="center"/>
        <w:rPr>
          <w:b/>
        </w:rPr>
      </w:pPr>
      <w:r w:rsidRPr="000474EC">
        <w:rPr>
          <w:b/>
        </w:rPr>
        <w:lastRenderedPageBreak/>
        <w:t>Учебно-тематический план</w:t>
      </w:r>
    </w:p>
    <w:p w14:paraId="0A5C3580" w14:textId="77777777" w:rsidR="00C3485D" w:rsidRPr="000474EC" w:rsidRDefault="00C3485D" w:rsidP="00C3485D">
      <w:pPr>
        <w:spacing w:line="240" w:lineRule="auto"/>
        <w:jc w:val="center"/>
      </w:pPr>
      <w:r w:rsidRPr="000474EC">
        <w:t>дополнительной профессиональной программы повышения квалификации</w:t>
      </w:r>
    </w:p>
    <w:p w14:paraId="0E7D266D" w14:textId="64149C22" w:rsidR="00C3485D" w:rsidRPr="000474EC" w:rsidRDefault="00C3485D" w:rsidP="00C3485D">
      <w:pPr>
        <w:spacing w:line="240" w:lineRule="auto"/>
        <w:jc w:val="center"/>
      </w:pPr>
      <w:r w:rsidRPr="000474EC">
        <w:t>«</w:t>
      </w:r>
      <w:r w:rsidRPr="000474EC">
        <w:rPr>
          <w:rFonts w:eastAsia="Calibri"/>
        </w:rPr>
        <w:t>Управление технологическим режимом работы электроустановки</w:t>
      </w:r>
      <w:r w:rsidRPr="000474EC">
        <w:t>»</w:t>
      </w:r>
    </w:p>
    <w:p w14:paraId="07101312" w14:textId="77777777" w:rsidR="004E13CD" w:rsidRPr="000474EC" w:rsidRDefault="004E13CD" w:rsidP="006F245F">
      <w:pPr>
        <w:spacing w:line="240" w:lineRule="auto"/>
        <w:ind w:firstLine="0"/>
      </w:pPr>
    </w:p>
    <w:tbl>
      <w:tblPr>
        <w:tblW w:w="9184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499"/>
        <w:gridCol w:w="992"/>
        <w:gridCol w:w="1276"/>
        <w:gridCol w:w="1417"/>
      </w:tblGrid>
      <w:tr w:rsidR="00522B02" w:rsidRPr="000474EC" w14:paraId="02FB61AF" w14:textId="77777777" w:rsidTr="00E01158">
        <w:trPr>
          <w:trHeight w:val="397"/>
        </w:trPr>
        <w:tc>
          <w:tcPr>
            <w:tcW w:w="5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598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Наименование модулей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10B47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 xml:space="preserve">Всего, </w:t>
            </w:r>
            <w:proofErr w:type="spellStart"/>
            <w:proofErr w:type="gramStart"/>
            <w:r w:rsidRPr="000474EC">
              <w:rPr>
                <w:sz w:val="22"/>
                <w:szCs w:val="22"/>
              </w:rPr>
              <w:t>ак.час</w:t>
            </w:r>
            <w:proofErr w:type="spellEnd"/>
            <w:proofErr w:type="gramEnd"/>
            <w:r w:rsidRPr="000474EC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E49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В том числе</w:t>
            </w:r>
          </w:p>
        </w:tc>
      </w:tr>
      <w:tr w:rsidR="00522B02" w:rsidRPr="000474EC" w14:paraId="5DC2DF24" w14:textId="77777777" w:rsidTr="00E01158">
        <w:trPr>
          <w:trHeight w:val="397"/>
        </w:trPr>
        <w:tc>
          <w:tcPr>
            <w:tcW w:w="5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F1BA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51F3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BD612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4DBC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Практика</w:t>
            </w:r>
          </w:p>
        </w:tc>
      </w:tr>
      <w:tr w:rsidR="00522B02" w:rsidRPr="000474EC" w14:paraId="5CFC71AE" w14:textId="77777777" w:rsidTr="00522B02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F74A9D" w14:textId="77777777" w:rsidR="00522B02" w:rsidRPr="000474EC" w:rsidRDefault="00522B02" w:rsidP="00522B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Общепрофессиональный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F62E0C" w14:textId="7E0C1CFD" w:rsidR="00522B02" w:rsidRPr="000474EC" w:rsidRDefault="00036657" w:rsidP="00522B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0474EC"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5140FF" w14:textId="18D2D46F" w:rsidR="00522B02" w:rsidRPr="000474EC" w:rsidRDefault="00F45C53" w:rsidP="00522B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0474EC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377126" w14:textId="6B2C63D7" w:rsidR="00522B02" w:rsidRPr="000474EC" w:rsidRDefault="00F45C53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0474EC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522B02" w:rsidRPr="000474EC" w14:paraId="08BC8A6A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206DD" w14:textId="77777777" w:rsidR="00522B02" w:rsidRPr="000474EC" w:rsidRDefault="00522B02" w:rsidP="00522B02">
            <w:pPr>
              <w:spacing w:line="240" w:lineRule="auto"/>
              <w:ind w:firstLine="34"/>
              <w:jc w:val="left"/>
              <w:rPr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Модуль 1.</w:t>
            </w:r>
            <w:r w:rsidRPr="000474EC">
              <w:rPr>
                <w:sz w:val="22"/>
                <w:szCs w:val="22"/>
              </w:rPr>
              <w:t xml:space="preserve"> </w:t>
            </w:r>
            <w:r w:rsidRPr="000474EC">
              <w:rPr>
                <w:b/>
                <w:sz w:val="22"/>
                <w:szCs w:val="22"/>
              </w:rPr>
              <w:t>Требования охраны труда,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2047" w14:textId="77777777" w:rsidR="00522B02" w:rsidRPr="000474EC" w:rsidRDefault="00522B02" w:rsidP="00522B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93562" w14:textId="77777777" w:rsidR="00522B02" w:rsidRPr="000474EC" w:rsidRDefault="00522B02" w:rsidP="00522B02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D888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3</w:t>
            </w:r>
          </w:p>
        </w:tc>
      </w:tr>
      <w:tr w:rsidR="00522B02" w:rsidRPr="000474EC" w14:paraId="39CDBA52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6B00B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1.1. Охрана и безопасность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C5DEE" w14:textId="77777777" w:rsidR="00522B02" w:rsidRPr="000474EC" w:rsidRDefault="00522B02" w:rsidP="00522B0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3553" w14:textId="77777777" w:rsidR="00522B02" w:rsidRPr="000474EC" w:rsidRDefault="00522B02" w:rsidP="00522B0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7E08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2</w:t>
            </w:r>
          </w:p>
        </w:tc>
      </w:tr>
      <w:tr w:rsidR="00522B02" w:rsidRPr="000474EC" w14:paraId="0AE10F5B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1A539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1.2.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C3AF3" w14:textId="77777777" w:rsidR="00522B02" w:rsidRPr="000474EC" w:rsidRDefault="00522B02" w:rsidP="00522B0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3B71" w14:textId="77777777" w:rsidR="00522B02" w:rsidRPr="000474EC" w:rsidRDefault="00522B02" w:rsidP="00522B0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3C9C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1</w:t>
            </w:r>
          </w:p>
        </w:tc>
      </w:tr>
      <w:tr w:rsidR="00522B02" w:rsidRPr="000474EC" w14:paraId="2DEA7122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6D200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Модуль 2.</w:t>
            </w:r>
            <w:r w:rsidRPr="000474EC">
              <w:rPr>
                <w:sz w:val="22"/>
                <w:szCs w:val="22"/>
              </w:rPr>
              <w:t xml:space="preserve"> </w:t>
            </w:r>
            <w:r w:rsidRPr="000474EC">
              <w:rPr>
                <w:b/>
                <w:sz w:val="22"/>
                <w:szCs w:val="22"/>
              </w:rPr>
              <w:t>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2FD4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EAC29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7A0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2</w:t>
            </w:r>
          </w:p>
        </w:tc>
      </w:tr>
      <w:tr w:rsidR="00522B02" w:rsidRPr="000474EC" w14:paraId="5240DA95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2FD8C" w14:textId="6DBEBC40" w:rsidR="00522B02" w:rsidRPr="00360467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60467">
              <w:rPr>
                <w:sz w:val="22"/>
                <w:szCs w:val="22"/>
              </w:rPr>
              <w:t xml:space="preserve">2.1. Виды </w:t>
            </w:r>
            <w:r w:rsidR="005E565D" w:rsidRPr="00360467">
              <w:rPr>
                <w:sz w:val="22"/>
                <w:szCs w:val="22"/>
              </w:rPr>
              <w:t xml:space="preserve">микротравм и </w:t>
            </w:r>
            <w:r w:rsidRPr="00360467">
              <w:rPr>
                <w:sz w:val="22"/>
                <w:szCs w:val="22"/>
              </w:rPr>
              <w:t>травм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8F52" w14:textId="77777777" w:rsidR="00522B02" w:rsidRPr="00360467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360467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7FDC1" w14:textId="77777777" w:rsidR="00522B02" w:rsidRPr="00360467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3604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9B18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360467">
              <w:rPr>
                <w:sz w:val="22"/>
                <w:szCs w:val="22"/>
                <w:lang w:val="en-US"/>
              </w:rPr>
              <w:t>1</w:t>
            </w:r>
          </w:p>
        </w:tc>
      </w:tr>
      <w:tr w:rsidR="00522B02" w:rsidRPr="000474EC" w14:paraId="6BB24C83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E7181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2.2.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52081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CC903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0474E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2AE4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0474EC">
              <w:rPr>
                <w:sz w:val="22"/>
                <w:szCs w:val="22"/>
                <w:lang w:val="en-US"/>
              </w:rPr>
              <w:t>1</w:t>
            </w:r>
          </w:p>
        </w:tc>
      </w:tr>
      <w:tr w:rsidR="00522B02" w:rsidRPr="000474EC" w14:paraId="791C5FAC" w14:textId="77777777" w:rsidTr="00522B02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2E212C" w14:textId="77777777" w:rsidR="00522B02" w:rsidRPr="000474EC" w:rsidRDefault="00522B02" w:rsidP="00522B02">
            <w:pPr>
              <w:widowControl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Специальный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BB57E6" w14:textId="73C1D52D" w:rsidR="00522B02" w:rsidRPr="000474EC" w:rsidRDefault="00F45C53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474EC">
              <w:rPr>
                <w:b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27CDE5" w14:textId="47FBD5A8" w:rsidR="00522B02" w:rsidRPr="000474EC" w:rsidRDefault="00F45C53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0474EC"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12C4FF" w14:textId="23406912" w:rsidR="00522B02" w:rsidRPr="000474EC" w:rsidRDefault="00F45C53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0474EC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522B02" w:rsidRPr="000474EC" w14:paraId="700A2130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3F0C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Модуль 3.</w:t>
            </w:r>
            <w:r w:rsidRPr="000474EC">
              <w:rPr>
                <w:sz w:val="22"/>
                <w:szCs w:val="22"/>
              </w:rPr>
              <w:t xml:space="preserve"> </w:t>
            </w:r>
            <w:r w:rsidRPr="000474EC">
              <w:rPr>
                <w:b/>
                <w:sz w:val="22"/>
                <w:szCs w:val="22"/>
              </w:rPr>
              <w:t>Цифровая трансформация электросетевого комплекса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2890D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474EC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07B76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474EC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1922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0474EC">
              <w:rPr>
                <w:sz w:val="22"/>
                <w:szCs w:val="22"/>
                <w:lang w:val="en-US"/>
              </w:rPr>
              <w:t>-</w:t>
            </w:r>
          </w:p>
        </w:tc>
      </w:tr>
      <w:tr w:rsidR="00522B02" w:rsidRPr="000474EC" w14:paraId="7B65544E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27BF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3.1. Цифровая трансформация электросетевого комплекса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9A73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11191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DC0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0474EC">
              <w:rPr>
                <w:sz w:val="22"/>
                <w:szCs w:val="22"/>
                <w:lang w:val="en-US"/>
              </w:rPr>
              <w:t>-</w:t>
            </w:r>
          </w:p>
        </w:tc>
      </w:tr>
      <w:tr w:rsidR="00522B02" w:rsidRPr="000474EC" w14:paraId="57C12B42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02B05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Модуль 4.</w:t>
            </w:r>
            <w:r w:rsidRPr="000474EC">
              <w:rPr>
                <w:sz w:val="22"/>
                <w:szCs w:val="22"/>
              </w:rPr>
              <w:t xml:space="preserve"> </w:t>
            </w:r>
            <w:r w:rsidRPr="000474EC">
              <w:rPr>
                <w:b/>
                <w:sz w:val="22"/>
                <w:szCs w:val="22"/>
              </w:rPr>
              <w:t>Электрические схемы, электрооборудование ПС, ТП, РП, его оперативное и техническое обслуживание. Линии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F543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F272F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287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-</w:t>
            </w:r>
          </w:p>
        </w:tc>
      </w:tr>
      <w:tr w:rsidR="00522B02" w:rsidRPr="000474EC" w14:paraId="696DD7DB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579BE" w14:textId="77777777" w:rsidR="00522B02" w:rsidRPr="000474EC" w:rsidRDefault="00522B02" w:rsidP="00522B02">
            <w:pPr>
              <w:widowControl w:val="0"/>
              <w:tabs>
                <w:tab w:val="left" w:pos="709"/>
              </w:tabs>
              <w:spacing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4.1. Описание главных схем электрических соединений ПС, ТП, РП, схем собственных нужд. Распределительные устройства.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2924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32FF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8B38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48AA7F94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ED7C8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4.2. Силовые трансформаторы, токоограничивающие, дугогасящие реакторы.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EAB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19798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17AA3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596512D9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D2BBA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 xml:space="preserve">4.3.  Масляные, воздушные, </w:t>
            </w:r>
            <w:proofErr w:type="spellStart"/>
            <w:r w:rsidRPr="000474EC">
              <w:rPr>
                <w:sz w:val="22"/>
                <w:szCs w:val="22"/>
              </w:rPr>
              <w:t>элегазовые</w:t>
            </w:r>
            <w:proofErr w:type="spellEnd"/>
            <w:r w:rsidRPr="000474EC">
              <w:rPr>
                <w:sz w:val="22"/>
                <w:szCs w:val="22"/>
              </w:rPr>
              <w:t xml:space="preserve"> и вакуумные выключатели, выключатели-разъединители,</w:t>
            </w:r>
            <w:r w:rsidRPr="000474E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0474EC">
              <w:rPr>
                <w:sz w:val="22"/>
                <w:szCs w:val="22"/>
              </w:rPr>
              <w:t>выключатели нагрузки.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36C0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4A3E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1DBA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34686866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105F9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4.4. Высоковольтные вводы. Разъединители, отделители и короткозамыкатели, заземляющие ножи, коммутационные аппараты напряжением ниже 1000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ECD96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F32C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A63D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51223E6A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DCA9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4.5. Измерительные трансформаторы тока (ТТ) и напряжения (ТН). Установки постоянного тока на ПС, ТП, РП.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2FD6F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17472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33A0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7FAADC30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158AD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4.6. ВЛ, КВЛ и КЛ различных классов напряжения. Элементы высокочастотной обработки ВЛ.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3BB76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B9D2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6BD6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7AB0A829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E0968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4.7. Перенапряжения в электрической сети. Средства компенсации реактивной мощности.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BD13D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1808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C2F3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3B3FBB65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1C76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4.8. Дефекты при эксплуатации оборудования в электроустановках и их предупреждение.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0C68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76A6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81F7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01FFC625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E34B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Модуль 5.</w:t>
            </w:r>
            <w:r w:rsidRPr="000474EC">
              <w:rPr>
                <w:sz w:val="22"/>
                <w:szCs w:val="22"/>
              </w:rPr>
              <w:t xml:space="preserve"> </w:t>
            </w:r>
            <w:r w:rsidRPr="000474EC">
              <w:rPr>
                <w:b/>
                <w:sz w:val="22"/>
                <w:szCs w:val="22"/>
              </w:rPr>
              <w:t>Устройства релейной защиты и автоматики, средства диспетчерско-технологического управления.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604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B62B0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9EF4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3A353639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12234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 xml:space="preserve">5.1. Виды защит. Элементная база устройств РЗА. Цепи вторичной коммутации. Максимальная токовая защита (МТЗ). Токовая отсечка.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9F78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A4107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D5F7D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203BCA34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DED45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lastRenderedPageBreak/>
              <w:t>5.2. Продольная дифференциальная защита линий (ДЗЛ), поперечная дифференциальная защита параллельных линий. Высокочастотные защиты линий электропередачи.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42B42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C6FD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AEC1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2C85DC05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E730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5.3. Резервные защиты линий электропередачи. Токовые защиты нулевой последовательности (ТЗНП) и обратной последовательности (ТЗОП). Дистанционная защита (ДЗ).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DC0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C0B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8FE3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5D1761D6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67C84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5.4. Защиты трансформаторов.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39F7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A0F1F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DF25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1331E5B6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2EF3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5.5. Защиты шин РУ различных классов напряжения. Защита от дуговых замыканий (ЗДЗ).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302C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F9392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0FBF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5746559F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629FD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5.6. Устройства резервирования при отказе выключателя (УРОВ). Устройства автоматического повторного включения (АПВ) линий, шин. Автоматическое включение резерва (АВР). Защита минимального напряжения (ЗМН). Противоаварийная автоматика.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5DBED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E73F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0EB0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1B7456F1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8CE1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5.7.</w:t>
            </w:r>
            <w:r w:rsidRPr="000474E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0474EC">
              <w:rPr>
                <w:sz w:val="22"/>
                <w:szCs w:val="22"/>
              </w:rPr>
              <w:t>Средства диспетчерско-технологического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5E97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5B24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1FF2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770106EF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80EBA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Модуль 6.</w:t>
            </w:r>
            <w:r w:rsidRPr="000474EC">
              <w:rPr>
                <w:sz w:val="22"/>
                <w:szCs w:val="22"/>
              </w:rPr>
              <w:t xml:space="preserve"> </w:t>
            </w:r>
            <w:r w:rsidRPr="000474EC">
              <w:rPr>
                <w:b/>
                <w:sz w:val="22"/>
                <w:szCs w:val="22"/>
              </w:rPr>
              <w:t>Управление технологическим режимом работы электроустановки и эксплуатационным состоянием объекта электросетевого хозяйства.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9D1B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FDCC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BDE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2</w:t>
            </w:r>
          </w:p>
        </w:tc>
      </w:tr>
      <w:tr w:rsidR="00522B02" w:rsidRPr="000474EC" w14:paraId="6666ABA3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3F6DB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6.1. Структура оперативно-диспетчерского, оперативно-технологического и ситуационного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22F76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39E1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</w:rPr>
            </w:pPr>
            <w:r w:rsidRPr="000474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3C49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60BAF19B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3745E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6.2. Производство переключений. Надзор за работой оборудования. Правила ведения оперативных переговоров и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4000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304F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0099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0474EC">
              <w:rPr>
                <w:sz w:val="22"/>
                <w:szCs w:val="22"/>
                <w:lang w:val="en-US"/>
              </w:rPr>
              <w:t>1</w:t>
            </w:r>
          </w:p>
        </w:tc>
      </w:tr>
      <w:tr w:rsidR="00522B02" w:rsidRPr="000474EC" w14:paraId="2ED58AD6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A33E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6.3. Ликвидация нарушений нормального режима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A7CDC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4B6CD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96C3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  <w:lang w:val="en-US"/>
              </w:rPr>
            </w:pPr>
            <w:r w:rsidRPr="000474EC">
              <w:rPr>
                <w:sz w:val="22"/>
                <w:szCs w:val="22"/>
                <w:lang w:val="en-US"/>
              </w:rPr>
              <w:t>1</w:t>
            </w:r>
          </w:p>
        </w:tc>
      </w:tr>
      <w:tr w:rsidR="00522B02" w:rsidRPr="000474EC" w14:paraId="046E4B78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FEF8" w14:textId="77777777" w:rsidR="00522B02" w:rsidRPr="000474EC" w:rsidRDefault="00522B02" w:rsidP="0052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Модуль 7</w:t>
            </w:r>
            <w:r w:rsidRPr="000474EC">
              <w:rPr>
                <w:sz w:val="22"/>
                <w:szCs w:val="22"/>
              </w:rPr>
              <w:t xml:space="preserve">. </w:t>
            </w:r>
            <w:r w:rsidRPr="000474EC">
              <w:rPr>
                <w:b/>
                <w:sz w:val="22"/>
                <w:szCs w:val="22"/>
              </w:rPr>
              <w:t>Работа с персоналом.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15806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A8F2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</w:rPr>
            </w:pPr>
            <w:r w:rsidRPr="000474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CFF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43946154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1DD11" w14:textId="77777777" w:rsidR="00522B02" w:rsidRPr="000474EC" w:rsidRDefault="00522B02" w:rsidP="00F648B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7.1. Работа с персоналом.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A8310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2EBFE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0474EC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1989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  <w:r w:rsidRPr="000474EC">
              <w:rPr>
                <w:sz w:val="22"/>
                <w:szCs w:val="22"/>
              </w:rPr>
              <w:t>-</w:t>
            </w:r>
          </w:p>
        </w:tc>
      </w:tr>
      <w:tr w:rsidR="00522B02" w:rsidRPr="000474EC" w14:paraId="1C470BA6" w14:textId="77777777" w:rsidTr="00522B02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CB1B9C" w14:textId="77777777" w:rsidR="00522B02" w:rsidRPr="000474EC" w:rsidRDefault="00522B02" w:rsidP="00522B02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Итоговая аттестация (квалификационный 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EEEA7F" w14:textId="0F242A89" w:rsidR="00522B02" w:rsidRPr="000474EC" w:rsidRDefault="00F45C53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474EC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A6C4CF" w14:textId="4EDD5C37" w:rsidR="00522B02" w:rsidRPr="000474EC" w:rsidRDefault="00F45C53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0474EC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D8F54B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-</w:t>
            </w:r>
          </w:p>
        </w:tc>
      </w:tr>
      <w:tr w:rsidR="00522B02" w:rsidRPr="000474EC" w14:paraId="31CB50AA" w14:textId="77777777" w:rsidTr="00E01158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AB21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00A4B" w14:textId="0AF6F78D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sz w:val="22"/>
                <w:szCs w:val="22"/>
              </w:rPr>
            </w:pPr>
            <w:r w:rsidRPr="000474E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7E272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0B5A" w14:textId="77777777" w:rsidR="00522B02" w:rsidRPr="000474EC" w:rsidRDefault="00522B02" w:rsidP="00522B02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sz w:val="22"/>
                <w:szCs w:val="22"/>
              </w:rPr>
            </w:pPr>
          </w:p>
        </w:tc>
      </w:tr>
    </w:tbl>
    <w:p w14:paraId="08F155CC" w14:textId="2D29AD7F" w:rsidR="00F45C53" w:rsidRPr="000474EC" w:rsidRDefault="00F45C53" w:rsidP="007F6658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  <w:r w:rsidRPr="000474EC">
        <w:rPr>
          <w:b/>
        </w:rPr>
        <w:br w:type="page"/>
      </w:r>
    </w:p>
    <w:p w14:paraId="6790381D" w14:textId="411BE980" w:rsidR="00F45C53" w:rsidRPr="000474EC" w:rsidRDefault="00F45C53" w:rsidP="00F45C53">
      <w:pPr>
        <w:spacing w:line="240" w:lineRule="auto"/>
        <w:jc w:val="center"/>
        <w:rPr>
          <w:rFonts w:eastAsia="Calibri"/>
          <w:b/>
        </w:rPr>
      </w:pPr>
      <w:r w:rsidRPr="000474EC">
        <w:rPr>
          <w:rFonts w:eastAsia="Calibri"/>
          <w:b/>
        </w:rPr>
        <w:lastRenderedPageBreak/>
        <w:t>Программа обучения</w:t>
      </w:r>
    </w:p>
    <w:p w14:paraId="22C58BBA" w14:textId="77777777" w:rsidR="00F45C53" w:rsidRPr="000474EC" w:rsidRDefault="00F45C53" w:rsidP="00F45C53">
      <w:pPr>
        <w:spacing w:line="240" w:lineRule="auto"/>
        <w:jc w:val="center"/>
        <w:rPr>
          <w:rFonts w:eastAsia="Calibri"/>
          <w:b/>
        </w:rPr>
      </w:pPr>
    </w:p>
    <w:p w14:paraId="6AEFF328" w14:textId="77777777" w:rsidR="00F45C53" w:rsidRPr="000474EC" w:rsidRDefault="00F45C53" w:rsidP="00F45C53">
      <w:pPr>
        <w:spacing w:line="240" w:lineRule="auto"/>
        <w:ind w:right="-1" w:firstLine="567"/>
        <w:rPr>
          <w:b/>
        </w:rPr>
      </w:pPr>
    </w:p>
    <w:p w14:paraId="1250461D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Модуль 1. Требования охраны труда, пожарной безопасности.</w:t>
      </w:r>
    </w:p>
    <w:p w14:paraId="2C9E79DD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</w:p>
    <w:p w14:paraId="56B5D705" w14:textId="77777777" w:rsidR="00F45C53" w:rsidRPr="000474EC" w:rsidRDefault="00F45C53" w:rsidP="00F45C53">
      <w:pPr>
        <w:spacing w:line="240" w:lineRule="auto"/>
        <w:ind w:left="567" w:right="-1" w:firstLine="0"/>
        <w:contextualSpacing/>
        <w:rPr>
          <w:b/>
        </w:rPr>
      </w:pPr>
      <w:r w:rsidRPr="000474EC">
        <w:rPr>
          <w:b/>
        </w:rPr>
        <w:t>1.1. Охрана и безопасность труда.</w:t>
      </w:r>
    </w:p>
    <w:p w14:paraId="1906BC73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i/>
        </w:rPr>
      </w:pPr>
      <w:r w:rsidRPr="000474EC">
        <w:rPr>
          <w:i/>
        </w:rPr>
        <w:t>Охрана труда.</w:t>
      </w:r>
    </w:p>
    <w:p w14:paraId="32785541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Основные положения законодательства РФ по охране труда. Служба государственного надзора за охраной и безопасностью труда, безопасной эксплуатацией оборудования. Контроль со стороны работодателя за соблюдением требований охраны труда и безопасной эксплуатацией оборудования.</w:t>
      </w:r>
    </w:p>
    <w:p w14:paraId="4D6B7169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Общественный контроль охраны и безопасности труда. Производственный травматизм, его причины, меры предупреждения. Порядок расследования несчастных случаев, связанных с производством.</w:t>
      </w:r>
    </w:p>
    <w:p w14:paraId="2DEA97F8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Ответственность руководителей предприятия и рабочих за соблюдением норм и правил охраны и безопасности труда. Опасные и вредные производственные факторы. Правила внутреннего распорядка предприятия. Влияние условий труда на работоспособность человека.</w:t>
      </w:r>
    </w:p>
    <w:p w14:paraId="1BD4E23B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i/>
        </w:rPr>
      </w:pPr>
      <w:r w:rsidRPr="000474EC">
        <w:rPr>
          <w:i/>
        </w:rPr>
        <w:t xml:space="preserve">Область применения Правил по охране труда при эксплуатации электроустановок. </w:t>
      </w:r>
    </w:p>
    <w:p w14:paraId="50F7C2CE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Требования к работникам, допускаемым к выполнению работ в электроустановках. Охрана труда при оперативном обслуживании и осмотрах электроустановок. Охрана труда при производстве работ в действующих электроустановках. Организационные мероприятия по обеспечению безопасного проведения работ в электроустановках. Организация работ в электроустановках с оформлением наряда-допуска. Организация работ в электроустановках по распоряжению. Охрана труда при организации работ в электроустановках, выполняемых по перечню работ в порядке текущей эксплуатации. Охрана труда при выдаче разрешений на подготовку рабочего места и допуск к работе в электроустановках. Охрана труда при подготовке рабочего места и первичном допуске бригады к работе в электроустановках по наряду-допуску и распоряжению. Надзор за бригадой. Изменение состава бригады при проведении работ в электроустановках. Перевод на другое рабочее место. Оформление перерывов в работе и повторных допусков к работе в электроустановках. Сдача приемка рабочего места, закрытие наряда-допуска, распоряжения после окончания работы в электроустановках.</w:t>
      </w:r>
    </w:p>
    <w:p w14:paraId="4BF93CB7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Технические мероприятия, обеспечивающие безопасность проведения работ в электроустановках. Общие требования. Производство переключений и отключений. Вывешивание предупредительных плакатов, ограждений рабочего места. Проверка отсутствия напряжения. Охрана труда при установке заземлений на ВЛ.</w:t>
      </w:r>
    </w:p>
    <w:p w14:paraId="339B1731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 xml:space="preserve">Назначение заземления. Особенности электрических сетей с изолированной и </w:t>
      </w:r>
      <w:proofErr w:type="spellStart"/>
      <w:r w:rsidRPr="000474EC">
        <w:t>глухозаземлённой</w:t>
      </w:r>
      <w:proofErr w:type="spellEnd"/>
      <w:r w:rsidRPr="000474EC">
        <w:t xml:space="preserve"> нейтралью. Рабочее и защитное заземление электрооборудования. Заземляющий контур Распространение электротока в земле. Естественные и искусственные заземлители. Порядок пользования и требования, предъявляемые к переносному заземлению.</w:t>
      </w:r>
    </w:p>
    <w:p w14:paraId="5FD57D0E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Меры безопасности при работе на высоте. Безопасные методы производства работ на воздушной линии электропередачи, находящейся под напряжением, под наведенным напряжением.</w:t>
      </w:r>
    </w:p>
    <w:p w14:paraId="1C2B5C27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Работа с применением механизмов и грузоподъемных машин.</w:t>
      </w:r>
    </w:p>
    <w:p w14:paraId="467B0462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rPr>
          <w:i/>
        </w:rPr>
        <w:t>Порядок применения и испытания средств защиты, используемых в ЭУ.</w:t>
      </w:r>
    </w:p>
    <w:p w14:paraId="7863F0A0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Классификация средств защиты. Электрозащитные средства для работы в электроустановках напряжением до 1000 В и выше 1000 В. Основные и дополнительные электрозащитные средства до 1000 В и выше 1000 В.</w:t>
      </w:r>
    </w:p>
    <w:p w14:paraId="2D131FD7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 xml:space="preserve">Порядок пользования средствами защиты. Требования к отдельным видам средств защиты и правила пользования ими. Изолирующие клещи. Электроизмерительные клещи. </w:t>
      </w:r>
      <w:r w:rsidRPr="000474EC">
        <w:lastRenderedPageBreak/>
        <w:t>Указатели напряжения до 1000 В и выше 1000 В. Резиновые диэлектрические перчатки, боты, галоши, инструмент с изолирующими рукоятками. Переносные заземления.</w:t>
      </w:r>
    </w:p>
    <w:p w14:paraId="51B93C5E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Испытания средств защиты. Электрические испытания. Механические испытания. Учет и содержание средств защиты. Нормы комплектования средствами защиты. Плакаты и знаки безопасности.</w:t>
      </w:r>
    </w:p>
    <w:p w14:paraId="4A4DC401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i/>
        </w:rPr>
      </w:pPr>
      <w:r w:rsidRPr="000474EC">
        <w:rPr>
          <w:i/>
        </w:rPr>
        <w:t>Требования безопасности при работе с инструментами и приспособлениями.</w:t>
      </w:r>
    </w:p>
    <w:p w14:paraId="24653CBF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Обязанности работодателя при обеспечении охраны труда:</w:t>
      </w:r>
    </w:p>
    <w:p w14:paraId="5AD831D1" w14:textId="77777777" w:rsidR="00F45C53" w:rsidRPr="000474EC" w:rsidRDefault="00F45C53" w:rsidP="00F45C53">
      <w:pPr>
        <w:numPr>
          <w:ilvl w:val="0"/>
          <w:numId w:val="147"/>
        </w:numPr>
        <w:spacing w:after="160" w:line="240" w:lineRule="auto"/>
        <w:ind w:left="0" w:right="-1" w:firstLine="567"/>
        <w:contextualSpacing/>
        <w:jc w:val="left"/>
      </w:pPr>
      <w:r w:rsidRPr="000474EC">
        <w:t>содержание и эксплуатация инструмента и приспособлений в соответствии с требо</w:t>
      </w:r>
      <w:r w:rsidRPr="000474EC">
        <w:softHyphen/>
        <w:t>ваниями Правил и технической документации организации-изготовителя;</w:t>
      </w:r>
    </w:p>
    <w:p w14:paraId="32FC153D" w14:textId="77777777" w:rsidR="00F45C53" w:rsidRPr="000474EC" w:rsidRDefault="00F45C53" w:rsidP="00F45C53">
      <w:pPr>
        <w:numPr>
          <w:ilvl w:val="0"/>
          <w:numId w:val="147"/>
        </w:numPr>
        <w:spacing w:after="160" w:line="240" w:lineRule="auto"/>
        <w:ind w:left="0" w:right="-1" w:firstLine="567"/>
        <w:contextualSpacing/>
        <w:jc w:val="left"/>
      </w:pPr>
      <w:r w:rsidRPr="000474EC">
        <w:t>контроль за соблюдением работниками требований Правил и инструкций по охране труда.</w:t>
      </w:r>
    </w:p>
    <w:p w14:paraId="0BC797BC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Перечень вредных и (или) опасных производственных факторов, воздействие которых возможно при выполнении работ с применением инструмента и приспособлений на работников.</w:t>
      </w:r>
    </w:p>
    <w:p w14:paraId="0314C138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Работодатели вправе устанавливать дополнительные требования безопасности при рабо</w:t>
      </w:r>
      <w:r w:rsidRPr="000474EC">
        <w:softHyphen/>
        <w:t>те с инструментом и приспособлениями, улучшающие условия труда работников.</w:t>
      </w:r>
    </w:p>
    <w:p w14:paraId="4E45447B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Требования охраны труда при организации проведения работ (производственных процес</w:t>
      </w:r>
      <w:r w:rsidRPr="000474EC">
        <w:softHyphen/>
        <w:t>сов). Требования охраны труда, предъявляемые к производственным помещениям (производст</w:t>
      </w:r>
      <w:r w:rsidRPr="000474EC">
        <w:softHyphen/>
        <w:t xml:space="preserve">венным площадкам) и организации рабочих мест. </w:t>
      </w:r>
    </w:p>
    <w:p w14:paraId="5260F2EF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Требования охраны труда к эксплуатации инструмента и приспособлений. Требо</w:t>
      </w:r>
      <w:r w:rsidRPr="000474EC">
        <w:softHyphen/>
        <w:t xml:space="preserve">вания охраны труда при работе с ручным инструментом и приспособлениями. Требования охраны труда при работе с электрифицированным инструментом и приспособлениями. Требования охраны труда при выполнении работ с применением приставных лестниц, стремянок, лесов. </w:t>
      </w:r>
    </w:p>
    <w:p w14:paraId="6C5499E8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i/>
        </w:rPr>
      </w:pPr>
      <w:r w:rsidRPr="000474EC">
        <w:rPr>
          <w:i/>
        </w:rPr>
        <w:t xml:space="preserve">Промышленная санитария и гигиена труда. </w:t>
      </w:r>
    </w:p>
    <w:p w14:paraId="04A14661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 xml:space="preserve">Задачи промышленной санитарии. Неблагоприятные условия работы: метеорологические условия в открытых </w:t>
      </w:r>
      <w:proofErr w:type="spellStart"/>
      <w:r w:rsidRPr="000474EC">
        <w:t>распредустройствах</w:t>
      </w:r>
      <w:proofErr w:type="spellEnd"/>
      <w:r w:rsidRPr="000474EC">
        <w:t>. Основные мероприятия (профилактические и защитные), уменьшаемые вредность производства.</w:t>
      </w:r>
    </w:p>
    <w:p w14:paraId="3A15BCB3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Правила пользования аптечкой первой помощи. Спецодежда и ее использование. Контроль со стороны работников по охране труда и общественных инспекторов за осуществлением мероприятий по оздоровлению и улучшению условий труда на предприятиях.</w:t>
      </w:r>
    </w:p>
    <w:p w14:paraId="6EF4E11D" w14:textId="77777777" w:rsidR="00F45C53" w:rsidRPr="000474EC" w:rsidRDefault="00F45C53" w:rsidP="00F45C53">
      <w:pPr>
        <w:spacing w:line="240" w:lineRule="auto"/>
        <w:ind w:right="-1" w:firstLine="567"/>
        <w:contextualSpacing/>
      </w:pPr>
    </w:p>
    <w:p w14:paraId="436CF751" w14:textId="77777777" w:rsidR="00F45C53" w:rsidRPr="000474EC" w:rsidRDefault="00F45C53" w:rsidP="00F45C53">
      <w:pPr>
        <w:spacing w:line="240" w:lineRule="auto"/>
        <w:ind w:left="567" w:right="-1" w:firstLine="0"/>
        <w:contextualSpacing/>
        <w:rPr>
          <w:b/>
        </w:rPr>
      </w:pPr>
      <w:bookmarkStart w:id="8" w:name="_Hlk158629656"/>
      <w:r w:rsidRPr="000474EC">
        <w:rPr>
          <w:b/>
        </w:rPr>
        <w:t>1.2. Пожарная безопасность.</w:t>
      </w:r>
    </w:p>
    <w:bookmarkEnd w:id="8"/>
    <w:p w14:paraId="25E50F61" w14:textId="77777777" w:rsidR="00031905" w:rsidRPr="00360467" w:rsidRDefault="00031905" w:rsidP="00031905">
      <w:pPr>
        <w:spacing w:line="240" w:lineRule="auto"/>
        <w:ind w:right="-1" w:firstLine="567"/>
      </w:pPr>
    </w:p>
    <w:p w14:paraId="761A1577" w14:textId="30436E23" w:rsidR="00031905" w:rsidRPr="00360467" w:rsidRDefault="00031905" w:rsidP="00031905">
      <w:pPr>
        <w:spacing w:line="240" w:lineRule="auto"/>
        <w:ind w:right="-1" w:firstLine="567"/>
      </w:pPr>
      <w:r w:rsidRPr="00360467">
        <w:t>Общее понятие о горении. Условия возникновения горения и пожара. Общие понятия о классах пожаров горючих веществ и материалов. Порядок и способы действий при пожаре, места расположения на объектах первичных средств пожаротушения. Виды используемых на объектах огнетушителей по виду огнетушащего вещества и правила их пользования. Меры личной безопасности при возникновении пожара. Ответственность за соблюдение требований пожарной безопасности.</w:t>
      </w:r>
    </w:p>
    <w:p w14:paraId="61B678C1" w14:textId="1496A7F1" w:rsidR="00031905" w:rsidRPr="00360467" w:rsidRDefault="00031905" w:rsidP="00031905">
      <w:pPr>
        <w:spacing w:line="240" w:lineRule="auto"/>
        <w:ind w:firstLine="708"/>
        <w:contextualSpacing/>
      </w:pPr>
      <w:r w:rsidRPr="00360467">
        <w:t xml:space="preserve">Причины возникновения пожара в электроустановках: нарушение требований пожарной безопасности, неисправность электрооборудования и электроустановок, нарушение эксплуатации электрооборудования и электроустановок. Требования безопасности при тушении электроустановок и производственного оборудования. Способы тушения электроустановок и производственного оборудования. Меры безопасности при тушении пожара углекислотными и порошковыми огнетушителями на оборудовании, находящимся под напряжением. </w:t>
      </w:r>
    </w:p>
    <w:p w14:paraId="38A01BFD" w14:textId="77777777" w:rsidR="00A41437" w:rsidRPr="00637585" w:rsidRDefault="00A41437" w:rsidP="00A41437">
      <w:pPr>
        <w:spacing w:line="240" w:lineRule="auto"/>
        <w:ind w:firstLine="708"/>
        <w:contextualSpacing/>
      </w:pPr>
      <w:r w:rsidRPr="00360467">
        <w:t>Применение карточек пожаротушения. Допуск подразделений пожарной охраны для тушения пожара в электроустановках. Проведение противопожарных тренировок совместно с персоналом пожарных частей.</w:t>
      </w:r>
      <w:bookmarkStart w:id="9" w:name="_GoBack"/>
      <w:bookmarkEnd w:id="9"/>
    </w:p>
    <w:p w14:paraId="5E78D963" w14:textId="77777777" w:rsidR="00F45C53" w:rsidRPr="000474EC" w:rsidRDefault="00F45C53" w:rsidP="00A41437">
      <w:pPr>
        <w:spacing w:line="240" w:lineRule="auto"/>
        <w:ind w:right="-1" w:firstLine="0"/>
        <w:contextualSpacing/>
        <w:rPr>
          <w:b/>
        </w:rPr>
      </w:pPr>
    </w:p>
    <w:p w14:paraId="5D389C54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lastRenderedPageBreak/>
        <w:t>Модуль 2. Оказание первой помощи при несчастных случаях на производстве.</w:t>
      </w:r>
    </w:p>
    <w:p w14:paraId="5FD23BE6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  <w:rPr>
          <w:b/>
          <w:i/>
        </w:rPr>
      </w:pPr>
    </w:p>
    <w:p w14:paraId="1F50CA49" w14:textId="41ADC3F5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360467">
        <w:rPr>
          <w:b/>
        </w:rPr>
        <w:t xml:space="preserve">2.1. Виды </w:t>
      </w:r>
      <w:r w:rsidR="00031905" w:rsidRPr="00360467">
        <w:rPr>
          <w:b/>
        </w:rPr>
        <w:t xml:space="preserve">микротравм и </w:t>
      </w:r>
      <w:r w:rsidRPr="00360467">
        <w:rPr>
          <w:b/>
        </w:rPr>
        <w:t>травм на производстве.</w:t>
      </w:r>
      <w:r w:rsidRPr="000474EC">
        <w:rPr>
          <w:b/>
        </w:rPr>
        <w:t xml:space="preserve"> </w:t>
      </w:r>
    </w:p>
    <w:p w14:paraId="796D234A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протяженность во времени): микротравмы, легкие – повреждения легкой и средней степени тяжести, позволяющие полностью восстановить трудоспособность со временем; тяжелые, смертельные.</w:t>
      </w:r>
    </w:p>
    <w:p w14:paraId="6AEFC6BD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По причине случившегося травматизма: технические (инженерные) причины, организационные причины, личностные (психофизиологические) причины.</w:t>
      </w:r>
    </w:p>
    <w:p w14:paraId="0BA8406B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</w:p>
    <w:p w14:paraId="50BBF0CF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2.2. Оказание первой помощи пострадавшим при несчастных случаях на производстве.</w:t>
      </w:r>
    </w:p>
    <w:p w14:paraId="551207EB" w14:textId="48D3C8AB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 xml:space="preserve">Первая помощь при поражении электрическим током. Освобождение пострадавшего от действия электрического тока. Правила и приемы освобождения. Вызов скорой медицинской помощи. Проведение искусственного дыхания. Проведение непрямого массажа сердца. Оказание помощи при ранениях, кровотечениях, ожогах и переломах. Оказание помощи в случаях обморока, тепловом и солнечном ударах, отравлениях, укусах животных и насекомых, переохлаждении и обморожении. Транспортировка пострадавших. </w:t>
      </w:r>
    </w:p>
    <w:p w14:paraId="2FC6B098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7471721C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 xml:space="preserve">Модуль 3. </w:t>
      </w:r>
      <w:bookmarkStart w:id="10" w:name="_Hlk142566066"/>
      <w:r w:rsidRPr="000474EC">
        <w:rPr>
          <w:b/>
        </w:rPr>
        <w:t>Цифровые технологии в электроэнергетике</w:t>
      </w:r>
      <w:bookmarkEnd w:id="10"/>
    </w:p>
    <w:p w14:paraId="3F339388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</w:p>
    <w:p w14:paraId="38AFAFE2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3.1. Цифровая трансформация электросетевого комплекса</w:t>
      </w:r>
    </w:p>
    <w:p w14:paraId="46FB4505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Концепция ПАО «Россети» «Цифровая трансформация 2030». Первоочередные шаги реализации концепции</w:t>
      </w:r>
    </w:p>
    <w:p w14:paraId="3093BB71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 xml:space="preserve">Целевые ориентиры ПАО «Россети» в реализации цифровой трансформации электросетевого комплекса. Фабрика данных, цифровая сеть, цифровое управление компанией и отдельными технологическими процессами, кибербезопасность, научные исследования. </w:t>
      </w:r>
    </w:p>
    <w:p w14:paraId="2E8AA3BC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Порядок реализации концепции. Оценка экономической эффективности внедрения цифровых технологий в деятельность ПАО «Россети», формирование типовых технических решений, НИОКР, нормативно-правовое и нормативно-техническое регулирование.</w:t>
      </w:r>
    </w:p>
    <w:p w14:paraId="17B83A4B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Технологии цифровой трансформации электросетевого комплекса и их внедрение в процессы компании</w:t>
      </w:r>
    </w:p>
    <w:p w14:paraId="11A0FE4E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 xml:space="preserve">Существующие и перспективные цифровые технологии, применимые в деятельности ПАО «Россети». Информационные системы управления, цифровые подстанции, системы автоматизации процессов ликвидации аварий на ВЛ и в кабельных сетях, интеллектуальные системы учета и </w:t>
      </w:r>
      <w:proofErr w:type="spellStart"/>
      <w:r w:rsidRPr="000474EC">
        <w:t>энергомониторинга</w:t>
      </w:r>
      <w:proofErr w:type="spellEnd"/>
      <w:r w:rsidRPr="000474EC">
        <w:t>.</w:t>
      </w:r>
    </w:p>
    <w:p w14:paraId="6848AC82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Перспективные технологии Индустрии 4.0. Онтологические модели деятельности (</w:t>
      </w:r>
      <w:proofErr w:type="spellStart"/>
      <w:r w:rsidRPr="000474EC">
        <w:t>Business</w:t>
      </w:r>
      <w:proofErr w:type="spellEnd"/>
      <w:r w:rsidRPr="000474EC">
        <w:t xml:space="preserve"> </w:t>
      </w:r>
      <w:proofErr w:type="spellStart"/>
      <w:r w:rsidRPr="000474EC">
        <w:t>Ontology</w:t>
      </w:r>
      <w:proofErr w:type="spellEnd"/>
      <w:r w:rsidRPr="000474EC">
        <w:t>), цифровые двойники (</w:t>
      </w:r>
      <w:proofErr w:type="spellStart"/>
      <w:r w:rsidRPr="000474EC">
        <w:t>Digital</w:t>
      </w:r>
      <w:proofErr w:type="spellEnd"/>
      <w:r w:rsidRPr="000474EC">
        <w:t xml:space="preserve"> </w:t>
      </w:r>
      <w:proofErr w:type="spellStart"/>
      <w:r w:rsidRPr="000474EC">
        <w:t>Shadows</w:t>
      </w:r>
      <w:proofErr w:type="spellEnd"/>
      <w:r w:rsidRPr="000474EC">
        <w:t>), промышленный интернет вещей (</w:t>
      </w:r>
      <w:proofErr w:type="spellStart"/>
      <w:r w:rsidRPr="000474EC">
        <w:t>IoT</w:t>
      </w:r>
      <w:proofErr w:type="spellEnd"/>
      <w:r w:rsidRPr="000474EC">
        <w:t>), большие данные (</w:t>
      </w:r>
      <w:proofErr w:type="spellStart"/>
      <w:r w:rsidRPr="000474EC">
        <w:t>Big</w:t>
      </w:r>
      <w:proofErr w:type="spellEnd"/>
      <w:r w:rsidRPr="000474EC">
        <w:t xml:space="preserve"> </w:t>
      </w:r>
      <w:proofErr w:type="spellStart"/>
      <w:r w:rsidRPr="000474EC">
        <w:t>Data</w:t>
      </w:r>
      <w:proofErr w:type="spellEnd"/>
      <w:r w:rsidRPr="000474EC">
        <w:t>), машинное обучение (</w:t>
      </w:r>
      <w:proofErr w:type="spellStart"/>
      <w:r w:rsidRPr="000474EC">
        <w:t>Machine</w:t>
      </w:r>
      <w:proofErr w:type="spellEnd"/>
      <w:r w:rsidRPr="000474EC">
        <w:t xml:space="preserve"> </w:t>
      </w:r>
      <w:proofErr w:type="spellStart"/>
      <w:r w:rsidRPr="000474EC">
        <w:t>Learning</w:t>
      </w:r>
      <w:proofErr w:type="spellEnd"/>
      <w:r w:rsidRPr="000474EC">
        <w:t>), распределенные реестры (</w:t>
      </w:r>
      <w:proofErr w:type="spellStart"/>
      <w:r w:rsidRPr="000474EC">
        <w:t>Blockchain</w:t>
      </w:r>
      <w:proofErr w:type="spellEnd"/>
      <w:r w:rsidRPr="000474EC">
        <w:t>).</w:t>
      </w:r>
    </w:p>
    <w:p w14:paraId="470EDD94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Внедрение цифровых технологий в технологические процессы (оказание услуг по технологическому присоединению к электрическим сетям и передаче электрической энергии, оперативно-технологическое и ситуационное управление, техническое обслуживание и ремонты оборудования/технологическое перевооружение и реконструкция).</w:t>
      </w:r>
    </w:p>
    <w:p w14:paraId="20575541" w14:textId="77777777" w:rsidR="00F45C53" w:rsidRPr="000474EC" w:rsidRDefault="00F45C53" w:rsidP="00F45C53">
      <w:pPr>
        <w:widowControl w:val="0"/>
        <w:spacing w:line="240" w:lineRule="auto"/>
        <w:ind w:right="-1" w:firstLine="0"/>
        <w:contextualSpacing/>
      </w:pPr>
      <w:r w:rsidRPr="000474EC">
        <w:t>Обеспечение информационной безопасности цифровой трансформации. Система безопасности объектов информационной инфраструктуры. Принципы обеспечения информационной безопасности объектов информационной инфраструктуры.</w:t>
      </w:r>
    </w:p>
    <w:p w14:paraId="516E53F6" w14:textId="60D82740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 xml:space="preserve">Кадровое обеспечение цифровой трансформации. Первоочередные стратегические инициативы, направленные на кадровое обеспечение цифровой трансформации. Создание </w:t>
      </w:r>
      <w:r w:rsidRPr="000474EC">
        <w:lastRenderedPageBreak/>
        <w:t>новых моделей компетенций, создание корпоративной культуры для развития и продуктивной работы сотрудников, автоматизация HR процессов, внедрение новой модели работы и организационной структуры.</w:t>
      </w:r>
    </w:p>
    <w:p w14:paraId="5F66B4AA" w14:textId="77777777" w:rsidR="00FF1897" w:rsidRPr="000474EC" w:rsidRDefault="00FF1897" w:rsidP="00F45C53">
      <w:pPr>
        <w:widowControl w:val="0"/>
        <w:spacing w:line="240" w:lineRule="auto"/>
        <w:ind w:right="-1" w:firstLine="567"/>
        <w:contextualSpacing/>
      </w:pPr>
    </w:p>
    <w:p w14:paraId="1097EACC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 xml:space="preserve">Модуль 4. Электрические схемы, электрооборудование ПС, ТП, РП, его оперативное и техническое обслуживание. Линии электропередачи </w:t>
      </w:r>
    </w:p>
    <w:p w14:paraId="2F175333" w14:textId="77777777" w:rsidR="00F45C53" w:rsidRPr="000474EC" w:rsidRDefault="00F45C53" w:rsidP="00F45C53">
      <w:pPr>
        <w:spacing w:line="240" w:lineRule="auto"/>
        <w:ind w:right="-1" w:firstLine="567"/>
        <w:contextualSpacing/>
      </w:pPr>
    </w:p>
    <w:p w14:paraId="2CDFA31F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4.1. Описание главных схем электрических соединений ПС, ТП, РП, схем собственных нужд. Распределительные устройства.</w:t>
      </w:r>
    </w:p>
    <w:p w14:paraId="1A819CB4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Схемы электрических соединений ПС, ТП, РП. Оценка надежности различных схем электрических соединений ПС, ТП, РП. Новые тенденции в разработке новых и модернизации существующих электрических схем ПС, ТП, РП обусловленные применением оборудования повышенной надежности. Схемы собственных нужд ПС, ТП, РП. Наиболее ответственные потребители собственных нужд.</w:t>
      </w:r>
    </w:p>
    <w:p w14:paraId="796560F5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Основные требования ПТЭ к РУ. Шины и контактные соединения. Подвесные, проходные и опорные изоляторы. Молниезащита и заземляющие устройства. Оперативная блокировка. Конструкции и компоновки ОРУ, ЗРУ, КРУ, КРУН и КРУЭ. Оперативное и техническое обслуживание РУ.</w:t>
      </w:r>
    </w:p>
    <w:p w14:paraId="4145805A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4.2. Силовые трансформаторы, токоограничивающие, дугогасящие реакторы.</w:t>
      </w:r>
    </w:p>
    <w:p w14:paraId="2259E586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Принцип работы, основные технические характеристики, конструктивное исполнение. Системы охлаждения. Основные требования ПТЭ к эксплуатации. Регулирование напряжения. Режимы работы. Параллельная работа трансформаторов (автотрансформаторов). Характерные дефекты. Допустимые перегрузки. Оперативное и техническое обслуживание.</w:t>
      </w:r>
    </w:p>
    <w:p w14:paraId="6DC6FD93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 xml:space="preserve">4.3. Масляные, воздушные, </w:t>
      </w:r>
      <w:proofErr w:type="spellStart"/>
      <w:r w:rsidRPr="000474EC">
        <w:rPr>
          <w:b/>
        </w:rPr>
        <w:t>элегазовые</w:t>
      </w:r>
      <w:proofErr w:type="spellEnd"/>
      <w:r w:rsidRPr="000474EC">
        <w:rPr>
          <w:b/>
        </w:rPr>
        <w:t xml:space="preserve"> и вакуумные выключатели, выключатели-разъединители,</w:t>
      </w:r>
      <w:r w:rsidRPr="000474EC">
        <w:rPr>
          <w:rFonts w:ascii="Calibri" w:eastAsia="Calibri" w:hAnsi="Calibri"/>
          <w:b/>
        </w:rPr>
        <w:t xml:space="preserve"> </w:t>
      </w:r>
      <w:r w:rsidRPr="000474EC">
        <w:rPr>
          <w:b/>
        </w:rPr>
        <w:t>выключатели нагрузки.</w:t>
      </w:r>
    </w:p>
    <w:p w14:paraId="05FADD94" w14:textId="77777777" w:rsidR="00F45C53" w:rsidRPr="000474EC" w:rsidRDefault="00F45C53" w:rsidP="00F45C53">
      <w:pPr>
        <w:spacing w:line="240" w:lineRule="auto"/>
        <w:ind w:firstLine="708"/>
      </w:pPr>
      <w:r w:rsidRPr="000474EC">
        <w:t>Назначение, принцип действия. Основные элементы конструкции. Типы и конструкция приводов. Основные требования ПТЭ к эксплуатации выключателей. Способы управления и их допустимость. Характерные дефекты. Оперативное и техническое обслуживание.</w:t>
      </w:r>
    </w:p>
    <w:p w14:paraId="04131CE8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4.4. Высоковольтные вводы. Разъединители, отделители и короткозамыкатели, заземляющие ножи, коммутационные аппараты напряжением ниже 1000 В.</w:t>
      </w:r>
    </w:p>
    <w:p w14:paraId="6C48B537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Назначение, конструкция высоковольтных вводов. Характерные дефекты. Особенности эксплуатации герметичных маслонаполненных вводов. Осмотр и техническое обслуживание.</w:t>
      </w:r>
    </w:p>
    <w:p w14:paraId="3C5CDD04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 xml:space="preserve"> Назначение, принцип действия разъединителей, отделителей и короткозамыкателей. Основные элементы конструкции. Типы приводов. Основные требования ПТЭ к эксплуатации. Способы управления и их допустимость. Характерные дефекты. Оперативное и техническое обслуживание.</w:t>
      </w:r>
    </w:p>
    <w:p w14:paraId="5197BACB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Назначение, конструкция коммутационных аппаратов напряжением ниже 1000 В (автоматические выключатели, контакторы, пускатели, рубильники). Основные требования ПТЭ к эксплуатации. Способы управления. Характерные дефекты. Оперативное и техническое обслуживание.</w:t>
      </w:r>
    </w:p>
    <w:p w14:paraId="44E5DD81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4.5. Измерительные трансформаторы тока (ТТ) и напряжения (ТН). Установки постоянного тока на ПС, ТП, РП.</w:t>
      </w:r>
    </w:p>
    <w:p w14:paraId="416F7CF3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ТТ, ТН. Параметры, схемы соединения. Основные элементы конструкции. Характерные дефекты. Режим работы ТТ и ТН. Влияние нагрузки на погрешность и класс точности. Оперативное и техническое обслуживание.</w:t>
      </w:r>
    </w:p>
    <w:p w14:paraId="6D193D02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 xml:space="preserve">Аккумуляторные батареи, зарядные и </w:t>
      </w:r>
      <w:proofErr w:type="spellStart"/>
      <w:r w:rsidRPr="000474EC">
        <w:t>подзарядные</w:t>
      </w:r>
      <w:proofErr w:type="spellEnd"/>
      <w:r w:rsidRPr="000474EC">
        <w:t xml:space="preserve"> устройства, устройства контроля изоляции, щиты постоянного тока, распределительная сеть постоянного тока. Назначение. Принцип действия, конструкция. Характерные дефекты. Оперативное и техническое обслуживание.</w:t>
      </w:r>
    </w:p>
    <w:p w14:paraId="7C46618C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lastRenderedPageBreak/>
        <w:t>4.6. ВЛ, КВЛ и КЛ различных классов напряжения. Элементы высокочастотной обработки ВЛ.</w:t>
      </w:r>
    </w:p>
    <w:p w14:paraId="33192063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Основные элементы конструкции ВЛ, КЛ, КВЛ. Схемы «захода» на подстанцию. Характерные виды повреждений на ВЛ, КВЛ и КЛ. Номинальные нагрузки и допустимые перегрузки ВЛ, КВЛ и КЛ. Схемы плавки гололеда на проводах и грозозащитных тросах ВЛ.</w:t>
      </w:r>
    </w:p>
    <w:p w14:paraId="65FC386D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Высокочастотные заградители, конденсаторы связи, фильтры присоединения. Назначение. Принцип действия. Характерные дефекты. Оперативное и техническое обслуживание.</w:t>
      </w:r>
    </w:p>
    <w:p w14:paraId="180D8BDC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4.7. Перенапряжения в электрической сети. Средства компенсации реактивной мощности.</w:t>
      </w:r>
    </w:p>
    <w:p w14:paraId="5ABB3DBA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Виды перенапряжений (грозовые, коммутационные). Перенапряжения в сети с изолированной нейтралью. Защита от перенапряжений. Разрядники и ОПН.</w:t>
      </w:r>
    </w:p>
    <w:p w14:paraId="5C3BFB5C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Средства компенсации реактивной мощности (ШР, УШР, БСК, СТК, СТАТКОМ и т.д.), Характерные дефекты. Оперативное и техническое обслуживание.</w:t>
      </w:r>
    </w:p>
    <w:p w14:paraId="0426DCC1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4.8. Дефекты при эксплуатации оборудования в электроустановках и их предупреждение.</w:t>
      </w:r>
    </w:p>
    <w:p w14:paraId="61EF93E8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Причины аварий и неполадок. Анализ аварий, имевших место в сетях. Возможные виды дефектов и аварий на оборудовании (пожар на трансформаторе, масляном выключателе, пробой изоляции, отказ в отключении). Противоаварийные мероприятия.</w:t>
      </w:r>
      <w:r w:rsidRPr="000474EC">
        <w:rPr>
          <w:rFonts w:ascii="Calibri" w:eastAsia="Calibri" w:hAnsi="Calibri"/>
        </w:rPr>
        <w:t xml:space="preserve"> </w:t>
      </w:r>
      <w:r w:rsidRPr="000474EC">
        <w:t>Основные типы неисправностей электрооборудования, выявляемых при измерениях и испытаниях. Принципы проведения телевизионного контроля для оценки технического состояния электрооборудования.</w:t>
      </w:r>
    </w:p>
    <w:p w14:paraId="3F0A032C" w14:textId="77777777" w:rsidR="00F45C53" w:rsidRPr="000474EC" w:rsidRDefault="00F45C53" w:rsidP="00F45C53">
      <w:pPr>
        <w:spacing w:line="240" w:lineRule="auto"/>
        <w:ind w:right="-1" w:firstLine="567"/>
        <w:contextualSpacing/>
      </w:pPr>
    </w:p>
    <w:p w14:paraId="7E288B4B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Модуль 5. Устройства релейной защиты и автоматики, средства диспетчерско-технологического управления.</w:t>
      </w:r>
    </w:p>
    <w:p w14:paraId="7474B40E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</w:p>
    <w:p w14:paraId="3C2C6802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5.1. Виды защит. Элементная база устройств РЗА. Цепи вторичной коммутации. Максимальная токовая защита (МТЗ). Токовая отсечка.</w:t>
      </w:r>
    </w:p>
    <w:p w14:paraId="0E9EF65D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устройств РЗА. Элементная база (электромеханическая, микроэлектронная, микропроцессорная). Структурные схемы устройств РЗ. Виды защит (основные, резервные). Основные требования: селективность, быстродействие, чувствительность и надёжность. Защиты с абсолютной и относительной селективностью. Ближнее и дальнее резервирование.</w:t>
      </w:r>
    </w:p>
    <w:p w14:paraId="035DF4E7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Цепи вторичной коммутации: токовые цепи; цепи напряжения; оперативные цепи РЗА, цепи управления и сигнализации. Характерные дефекты. Оперативное обслуживание.</w:t>
      </w:r>
    </w:p>
    <w:p w14:paraId="4688EE5A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и основные требования к максимальной токовой защите и токовой отсечке. Структурная, функциональная или упрощенная принципиальная схема. Принцип действия. Оперативное обслуживание.</w:t>
      </w:r>
    </w:p>
    <w:p w14:paraId="0E2CC186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5.2. Продольная дифференциальная защита линий (ДЗЛ), поперечная дифференциальная защита параллельных линий. Высокочастотные защиты линий электропередачи.</w:t>
      </w:r>
    </w:p>
    <w:p w14:paraId="6608E873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продольной и поперечной дифференциальных защит линий. Структурная или функциональная схема этих защит. Принцип действия. Органы управления (исполнения) защиты.</w:t>
      </w:r>
      <w:r w:rsidRPr="000474EC">
        <w:rPr>
          <w:rFonts w:ascii="Calibri" w:eastAsia="Calibri" w:hAnsi="Calibri"/>
        </w:rPr>
        <w:t xml:space="preserve"> </w:t>
      </w:r>
      <w:r w:rsidRPr="000474EC">
        <w:rPr>
          <w:rFonts w:eastAsia="Calibri"/>
        </w:rPr>
        <w:t>Характерные неисправности.</w:t>
      </w:r>
      <w:r w:rsidRPr="000474EC">
        <w:rPr>
          <w:rFonts w:ascii="Calibri" w:eastAsia="Calibri" w:hAnsi="Calibri"/>
        </w:rPr>
        <w:t xml:space="preserve"> </w:t>
      </w:r>
      <w:r w:rsidRPr="000474EC">
        <w:t>Оперативное обслуживание.</w:t>
      </w:r>
    </w:p>
    <w:p w14:paraId="7ECA7B82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направленной защиты с ВЧ-блокировкой (НВЧЗ) и дифференциально-фазной высокочастотной защиты (ДФЗ) ЛЭП. Структурная или функциональная схема. Принцип действия. Органы управления (исполнения) защиты. Релейная и высокочастотная часть защит.</w:t>
      </w:r>
      <w:r w:rsidRPr="000474EC">
        <w:rPr>
          <w:rFonts w:eastAsia="Calibri"/>
        </w:rPr>
        <w:t xml:space="preserve"> Характерные неисправности. </w:t>
      </w:r>
      <w:r w:rsidRPr="000474EC">
        <w:t>Оперативное обслуживание.</w:t>
      </w:r>
    </w:p>
    <w:p w14:paraId="38F13478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5.3. Резервные защиты линий электропередачи. Токовые защиты нулевой последовательности (ТЗНП) и обратной последовательности (ТЗОП). Дистанционная защита (ДЗ).</w:t>
      </w:r>
    </w:p>
    <w:p w14:paraId="1876BE61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lastRenderedPageBreak/>
        <w:t>Назначение резервной защиты. Токовые защиты линий электропередачи (МТЗ, токовая отсечка, ТЗНП, ТЗОП). Структурная, функциональная или упрощенная принципиальная схема этих защит. Принцип действия.</w:t>
      </w:r>
      <w:r w:rsidRPr="000474EC">
        <w:rPr>
          <w:rFonts w:ascii="Calibri" w:eastAsia="Calibri" w:hAnsi="Calibri"/>
        </w:rPr>
        <w:t xml:space="preserve"> </w:t>
      </w:r>
      <w:r w:rsidRPr="000474EC">
        <w:t xml:space="preserve">Характерные неисправности. Оперативное обслуживание. </w:t>
      </w:r>
    </w:p>
    <w:p w14:paraId="1E726077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Дистанционная защита линий электропередачи. Структурная, функциональная или упрощенная принципиальная схема этих защит. Принцип действия.</w:t>
      </w:r>
      <w:r w:rsidRPr="000474EC">
        <w:rPr>
          <w:rFonts w:ascii="Calibri" w:eastAsia="Calibri" w:hAnsi="Calibri"/>
        </w:rPr>
        <w:t xml:space="preserve"> </w:t>
      </w:r>
      <w:r w:rsidRPr="000474EC">
        <w:t>Характерные неисправности. Оперативное обслуживание.</w:t>
      </w:r>
    </w:p>
    <w:p w14:paraId="24EB64D0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5.4. Защиты трансформаторов.</w:t>
      </w:r>
    </w:p>
    <w:p w14:paraId="75874026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дифференциальной защиты трансформатора (ДЗТ), газовой защиты трансформатора и РПН,</w:t>
      </w:r>
      <w:r w:rsidRPr="000474EC">
        <w:rPr>
          <w:rFonts w:ascii="Calibri" w:eastAsia="Calibri" w:hAnsi="Calibri"/>
        </w:rPr>
        <w:t xml:space="preserve"> </w:t>
      </w:r>
      <w:r w:rsidRPr="000474EC">
        <w:t>резервных защит трансформатора. Структурная, функциональная или упрощенная принципиальная схема защит. Принцип действия. Характерные неисправности. Оперативное обслуживание.</w:t>
      </w:r>
    </w:p>
    <w:p w14:paraId="60B4E1AC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Технологические защиты трансформатора. Защита от потери охлаждения. Назначение. Структурная, функциональная или упрощенная принципиальная схема. Принцип действия. Оперативное обслуживание.</w:t>
      </w:r>
    </w:p>
    <w:p w14:paraId="164264AB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5.5. Защиты шин РУ различных классов напряжения. Защита от дуговых замыканий (ЗДЗ).</w:t>
      </w:r>
    </w:p>
    <w:p w14:paraId="0C1CBE27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rFonts w:eastAsia="Calibri"/>
        </w:rPr>
      </w:pPr>
      <w:r w:rsidRPr="000474EC">
        <w:t>ДЗШ, ЛЗШ и другие защиты, применяемые для защиты шин. Структурная или функциональная схема защит. Принцип действия. Режимы работы ДЗШ при различных режимах работы оборудования ПС. Оперативные переключения в схеме ДЗШ при изменениях в первичной схеме РУ.</w:t>
      </w:r>
      <w:r w:rsidRPr="000474EC">
        <w:rPr>
          <w:rFonts w:eastAsia="Calibri"/>
        </w:rPr>
        <w:t xml:space="preserve"> Характерные неисправности. Оперативное обслуживание.</w:t>
      </w:r>
    </w:p>
    <w:p w14:paraId="45B7A354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rPr>
          <w:rFonts w:eastAsia="Calibri"/>
        </w:rPr>
        <w:t>Назначение ЗДЗ.</w:t>
      </w:r>
      <w:r w:rsidRPr="000474EC">
        <w:rPr>
          <w:rFonts w:ascii="Calibri" w:eastAsia="Calibri" w:hAnsi="Calibri"/>
        </w:rPr>
        <w:t xml:space="preserve"> </w:t>
      </w:r>
      <w:r w:rsidRPr="000474EC">
        <w:rPr>
          <w:rFonts w:eastAsia="Calibri"/>
        </w:rPr>
        <w:t>Структурная, функциональная или упрощенная принципиальная схема защит. Принцип действия. Характерные неисправности. Оперативное обслуживание</w:t>
      </w:r>
    </w:p>
    <w:p w14:paraId="31019A18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5.6. Устройства резервирования при отказе выключателя (УРОВ). Устройства автоматического повторного включения (АПВ) линий, шин. Автоматическое включение резерва (АВР).</w:t>
      </w:r>
      <w:r w:rsidRPr="000474EC">
        <w:rPr>
          <w:rFonts w:ascii="Calibri" w:eastAsia="Calibri" w:hAnsi="Calibri"/>
        </w:rPr>
        <w:t xml:space="preserve"> </w:t>
      </w:r>
      <w:r w:rsidRPr="000474EC">
        <w:rPr>
          <w:b/>
        </w:rPr>
        <w:t>Защита минимального напряжения (ЗМН). Противоаварийная автоматика.</w:t>
      </w:r>
    </w:p>
    <w:p w14:paraId="258156A0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УРОВ. Структурная, функциональная или упрощенная принципиальная схема. Принцип действия. Оперативное обслуживание.</w:t>
      </w:r>
    </w:p>
    <w:p w14:paraId="6DE4EBAC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АПВ. Структурная, функциональная или упрощенная принципиальная схема. Принцип действия. Режим работы на ЛЭП с двухсторонним питанием и на секциях (системах) шин. Оперативное обслуживание.</w:t>
      </w:r>
    </w:p>
    <w:p w14:paraId="0232247E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Назначение АВР, ЗМН. Структурная, функциональная или упрощенная принципиальная схема. Принцип действия. Оперативное обслуживание.</w:t>
      </w:r>
    </w:p>
    <w:p w14:paraId="58AEA4C1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Противоаварийная автоматика, устанавливаемая на подстанциях. Назначение, принцип действия. Характерные неисправности. Оперативное обслуживание.</w:t>
      </w:r>
    </w:p>
    <w:p w14:paraId="3EF355AF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5.7. Средства диспетчерско-технологического управления.</w:t>
      </w:r>
    </w:p>
    <w:p w14:paraId="182AF5B1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Виды связи, устройства связи, организация каналов связи на ПС, ТП, РП. Телеуправление, телесигнализация и телеизмерения на ПС, ТП, РП. Программные оперативно-информационные комплексы.</w:t>
      </w:r>
    </w:p>
    <w:p w14:paraId="432035FB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</w:p>
    <w:p w14:paraId="45C3BE3E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Модуль 6.</w:t>
      </w:r>
      <w:r w:rsidRPr="000474EC">
        <w:t xml:space="preserve"> </w:t>
      </w:r>
      <w:r w:rsidRPr="000474EC">
        <w:rPr>
          <w:b/>
        </w:rPr>
        <w:t>Управление технологическим режимом работы электроустановки и эксплуатационным состоянием объекта электросетевого хозяйства.</w:t>
      </w:r>
    </w:p>
    <w:p w14:paraId="0166251F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</w:p>
    <w:p w14:paraId="46AACC82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6.1. Структура оперативно-диспетчерского, оперативно-технологического и ситуационного управления.</w:t>
      </w:r>
    </w:p>
    <w:p w14:paraId="2174848D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 xml:space="preserve">Электроэнергетика в России. Структура оперативно-диспетчерского, оперативно-технологического и ситуационного управления </w:t>
      </w:r>
    </w:p>
    <w:p w14:paraId="0E0DD4B1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 xml:space="preserve">Организация функционирования электроэнергетики России (структура, субъекты электроэнергетики, электросетевой комплекс). </w:t>
      </w:r>
    </w:p>
    <w:p w14:paraId="43A53802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 xml:space="preserve">Основные направления деятельности электросетевых компаний. Структура системы </w:t>
      </w:r>
      <w:r w:rsidRPr="000474EC">
        <w:lastRenderedPageBreak/>
        <w:t>оперативно-технологического и ситуационного управления.</w:t>
      </w:r>
    </w:p>
    <w:p w14:paraId="346276ED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 xml:space="preserve">Структура оперативно-диспетчерского управления. Взаимоотношения персонала различных уровней оперативно-диспетчерского и оперативно-технологического управления. </w:t>
      </w:r>
    </w:p>
    <w:p w14:paraId="40791F8A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Взаимоотношения дежурного электромонтера ОВБ:</w:t>
      </w:r>
    </w:p>
    <w:p w14:paraId="01BBC8E1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с оперативным персоналом ЦУС ПМЭС, ГЦУС МЭС, ЦУС РСК, ПЭС РСК, РЭС РСК и территориальных сетевых организаций;</w:t>
      </w:r>
    </w:p>
    <w:p w14:paraId="1C1607C1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с диспетчерами СО ЕЭС (ЦДУ, ОДУ, РДУ);</w:t>
      </w:r>
    </w:p>
    <w:p w14:paraId="14342A72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с допущенным к ведению оперативных переговоров персоналом предприятий и организаций, питающихся по линиям электропередачи, отходящим от шин обслуживаемой подстанции.</w:t>
      </w:r>
    </w:p>
    <w:p w14:paraId="304D0BCA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Распределение оборудования, линий электропередачи, устройств РЗА по способу управления.</w:t>
      </w:r>
    </w:p>
    <w:p w14:paraId="16CA1CF3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Особенности оперативного обслуживания ПС, ТП, РП силами ОВБ.</w:t>
      </w:r>
    </w:p>
    <w:p w14:paraId="62C56493" w14:textId="77777777" w:rsidR="00F45C53" w:rsidRPr="000474EC" w:rsidRDefault="00F45C53" w:rsidP="00F45C53">
      <w:pPr>
        <w:widowControl w:val="0"/>
        <w:spacing w:line="240" w:lineRule="auto"/>
        <w:ind w:right="-1" w:firstLine="567"/>
        <w:contextualSpacing/>
      </w:pPr>
      <w:r w:rsidRPr="000474EC">
        <w:t>Требования к оперативному обслуживанию ПС без постоянного дежурства оперативного персонала, ТП, РП. Порядок приемки-сдачи смены и несения дежурства персоналом ОВБ. Эксплуатация бригадной автомашины ОВБ.</w:t>
      </w:r>
    </w:p>
    <w:p w14:paraId="49B0547C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6.2. Производство переключений. Надзор за работой оборудования. Правила ведения оперативных переговоров и документации</w:t>
      </w:r>
    </w:p>
    <w:p w14:paraId="0CA60745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 xml:space="preserve">Переключения в электроустановках. </w:t>
      </w:r>
    </w:p>
    <w:p w14:paraId="58719CF5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Порядок ведения оперативных переговоров и документации.</w:t>
      </w:r>
    </w:p>
    <w:p w14:paraId="199F5A5E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Надзор за работой оборудования. Осмотры оборудования, зданий и сооружений.</w:t>
      </w:r>
    </w:p>
    <w:p w14:paraId="115A8930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Тренировка по производству переключений с ведением оперативных переговоров и оперативной документации.</w:t>
      </w:r>
    </w:p>
    <w:p w14:paraId="594DC363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6.3. Ликвидация нарушений нормального режима работы</w:t>
      </w:r>
    </w:p>
    <w:p w14:paraId="174D9BB6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Основные задачи оперативного и (или) оперативно-ремонтного персонала при ликвидации нарушений нормального режима работы.</w:t>
      </w:r>
    </w:p>
    <w:p w14:paraId="175B5A6E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Регистрация аварийных ситуаций на обслуживаемых объектах.</w:t>
      </w:r>
    </w:p>
    <w:p w14:paraId="26A8E21D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Организация аварийно-восстановительных работ.</w:t>
      </w:r>
    </w:p>
    <w:p w14:paraId="37F73632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Противоаварийная тренировка.</w:t>
      </w:r>
    </w:p>
    <w:p w14:paraId="21E6F6D4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</w:p>
    <w:p w14:paraId="3497F49D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Модуль 7</w:t>
      </w:r>
      <w:r w:rsidRPr="000474EC">
        <w:t xml:space="preserve">. </w:t>
      </w:r>
      <w:r w:rsidRPr="000474EC">
        <w:rPr>
          <w:b/>
        </w:rPr>
        <w:t xml:space="preserve"> Работа с персоналом.</w:t>
      </w:r>
    </w:p>
    <w:p w14:paraId="62FB43D9" w14:textId="77777777" w:rsidR="00F45C53" w:rsidRPr="000474EC" w:rsidRDefault="00F45C53" w:rsidP="00F45C53">
      <w:pPr>
        <w:spacing w:line="240" w:lineRule="auto"/>
        <w:ind w:right="-1" w:firstLine="567"/>
        <w:contextualSpacing/>
        <w:rPr>
          <w:b/>
        </w:rPr>
      </w:pPr>
      <w:r w:rsidRPr="000474EC">
        <w:rPr>
          <w:b/>
        </w:rPr>
        <w:t>7.1.</w:t>
      </w:r>
      <w:r w:rsidRPr="000474EC">
        <w:t xml:space="preserve"> </w:t>
      </w:r>
      <w:r w:rsidRPr="000474EC">
        <w:rPr>
          <w:b/>
        </w:rPr>
        <w:t>Работа с персоналом.</w:t>
      </w:r>
    </w:p>
    <w:p w14:paraId="5C66CD92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Порядок организации и проведения работы с персоналом в организациях электроэнергетики.</w:t>
      </w:r>
    </w:p>
    <w:p w14:paraId="6EE94FE6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Обязательные формы работы с оперативным персоналом, предусмотренные правилами работы с персоналом в организациях электроэнергетики Российской Федерации, и требования по их проведению и периодичности:</w:t>
      </w:r>
    </w:p>
    <w:p w14:paraId="07AB200C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вводный, первичный на рабочем месте, повторный, внеплановый и целевой инструктажи по безопасности труда и пожарной безопасности;</w:t>
      </w:r>
    </w:p>
    <w:p w14:paraId="4AF918A4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подготовка по новой должности или профессии с обучением на рабочем месте (стажировка);</w:t>
      </w:r>
    </w:p>
    <w:p w14:paraId="513332D4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проверка знаний правил, норм по охране труда, правил технической эксплуатации, пожарной безопасности и других государственных норм, и правил;</w:t>
      </w:r>
    </w:p>
    <w:p w14:paraId="3431D465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дублирование;</w:t>
      </w:r>
    </w:p>
    <w:p w14:paraId="76ADF750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специальная подготовка;</w:t>
      </w:r>
    </w:p>
    <w:p w14:paraId="0AF5A2FD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контрольные противоаварийные и противопожарные тренировки;</w:t>
      </w:r>
    </w:p>
    <w:p w14:paraId="0C7A7F2F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производственный инструктаж;</w:t>
      </w:r>
    </w:p>
    <w:p w14:paraId="526DD530" w14:textId="77777777" w:rsidR="00F45C53" w:rsidRPr="000474EC" w:rsidRDefault="00F45C53" w:rsidP="00F45C53">
      <w:pPr>
        <w:spacing w:line="240" w:lineRule="auto"/>
        <w:ind w:right="-1" w:firstLine="567"/>
        <w:contextualSpacing/>
      </w:pPr>
      <w:r w:rsidRPr="000474EC">
        <w:t>•</w:t>
      </w:r>
      <w:r w:rsidRPr="000474EC">
        <w:tab/>
        <w:t>профессиональное дополнительное образование для непрерывного повышения квалификации.</w:t>
      </w:r>
    </w:p>
    <w:p w14:paraId="32F19F1B" w14:textId="77777777" w:rsidR="007F6658" w:rsidRPr="000474EC" w:rsidRDefault="007F6658" w:rsidP="007F6658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</w:p>
    <w:p w14:paraId="2D753174" w14:textId="321AD421" w:rsidR="00057327" w:rsidRPr="000474EC" w:rsidRDefault="00057327" w:rsidP="007F6658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  <w:r w:rsidRPr="000474EC">
        <w:rPr>
          <w:b/>
        </w:rPr>
        <w:br w:type="page"/>
      </w:r>
    </w:p>
    <w:p w14:paraId="428DA63D" w14:textId="77777777" w:rsidR="00C3485D" w:rsidRPr="000474EC" w:rsidRDefault="00C3485D" w:rsidP="00C3485D">
      <w:pPr>
        <w:spacing w:after="160" w:line="259" w:lineRule="auto"/>
        <w:ind w:firstLine="0"/>
        <w:jc w:val="center"/>
        <w:rPr>
          <w:rFonts w:eastAsia="Calibri"/>
          <w:b/>
        </w:rPr>
      </w:pPr>
      <w:bookmarkStart w:id="11" w:name="_Hlk152766633"/>
      <w:r w:rsidRPr="000474EC">
        <w:rPr>
          <w:rFonts w:eastAsia="Calibri"/>
          <w:b/>
        </w:rPr>
        <w:lastRenderedPageBreak/>
        <w:t>ОЦЕНКА РЕЗУЛЬТАТОВ ОСВОЕНИЯ ПРОГРАММЫ</w:t>
      </w:r>
    </w:p>
    <w:p w14:paraId="4F2F4F38" w14:textId="77777777" w:rsidR="00C3485D" w:rsidRPr="000474EC" w:rsidRDefault="00C3485D" w:rsidP="00C3485D">
      <w:pPr>
        <w:ind w:firstLine="567"/>
      </w:pPr>
    </w:p>
    <w:p w14:paraId="64FF081C" w14:textId="63D20783" w:rsidR="00C3485D" w:rsidRPr="000474EC" w:rsidRDefault="00C3485D" w:rsidP="00C3485D">
      <w:pPr>
        <w:spacing w:line="259" w:lineRule="auto"/>
        <w:ind w:firstLine="567"/>
      </w:pPr>
      <w:r w:rsidRPr="000474EC">
        <w:t xml:space="preserve">Итоговая аттестация проводится в форме экзамена посредством тестирования с использованием специализированного программного обеспечения (АСОП, </w:t>
      </w:r>
      <w:proofErr w:type="spellStart"/>
      <w:r w:rsidRPr="000474EC">
        <w:t>Олимпокс</w:t>
      </w:r>
      <w:proofErr w:type="spellEnd"/>
      <w:r w:rsidRPr="000474EC">
        <w:t xml:space="preserve">, встроенные программные средства в автоматизированные системы управления обучением и др.). При отсутствии возможности провести итоговую аттестацию с использованием специализированного программного обеспечения, аттестация проводится с использованием бумажных носителей (контрольно-оценочные средства). </w:t>
      </w:r>
    </w:p>
    <w:p w14:paraId="26E7022D" w14:textId="77777777" w:rsidR="00C3485D" w:rsidRPr="000474EC" w:rsidRDefault="00C3485D" w:rsidP="00C3485D">
      <w:pPr>
        <w:spacing w:line="259" w:lineRule="auto"/>
        <w:ind w:firstLine="567"/>
      </w:pPr>
      <w:r w:rsidRPr="000474EC">
        <w:t>Тестовое задание состоит из 20 вопросов. Оценка проставляется по пятибалльной системе.</w:t>
      </w:r>
    </w:p>
    <w:p w14:paraId="074B3053" w14:textId="6B7393EA" w:rsidR="00C3485D" w:rsidRPr="000474EC" w:rsidRDefault="00C3485D" w:rsidP="00C3485D">
      <w:pPr>
        <w:spacing w:line="259" w:lineRule="auto"/>
        <w:ind w:firstLine="567"/>
      </w:pPr>
      <w:r w:rsidRPr="000474EC">
        <w:t xml:space="preserve">Длительность экзамена составляет </w:t>
      </w:r>
      <w:r w:rsidR="00FF1897" w:rsidRPr="000474EC">
        <w:t>два</w:t>
      </w:r>
      <w:r w:rsidRPr="000474EC">
        <w:t xml:space="preserve"> академический час</w:t>
      </w:r>
      <w:r w:rsidR="00FF1897" w:rsidRPr="000474EC">
        <w:t>а</w:t>
      </w:r>
      <w:r w:rsidRPr="000474EC">
        <w:t xml:space="preserve">. </w:t>
      </w:r>
    </w:p>
    <w:p w14:paraId="6A898790" w14:textId="50F80886" w:rsidR="00C3485D" w:rsidRPr="000474EC" w:rsidRDefault="00C3485D" w:rsidP="00C3485D">
      <w:pPr>
        <w:spacing w:line="259" w:lineRule="auto"/>
        <w:ind w:firstLine="567"/>
      </w:pPr>
      <w:r w:rsidRPr="000474EC">
        <w:t>Экзаменационная комиссия состоит из трех экзаменаторов - председатель и два члена комиссии. Решение экзаменационной комиссии оформляется протоколом.</w:t>
      </w:r>
    </w:p>
    <w:p w14:paraId="39228DFB" w14:textId="77777777" w:rsidR="00C3485D" w:rsidRPr="000474EC" w:rsidRDefault="00C3485D" w:rsidP="00C3485D">
      <w:pPr>
        <w:spacing w:line="259" w:lineRule="auto"/>
        <w:ind w:firstLine="567"/>
      </w:pPr>
    </w:p>
    <w:p w14:paraId="013427F3" w14:textId="77777777" w:rsidR="00C3485D" w:rsidRPr="000474EC" w:rsidRDefault="00C3485D" w:rsidP="00C3485D">
      <w:pPr>
        <w:spacing w:line="259" w:lineRule="auto"/>
        <w:ind w:firstLine="567"/>
        <w:jc w:val="center"/>
        <w:rPr>
          <w:b/>
        </w:rPr>
      </w:pPr>
      <w:r w:rsidRPr="000474EC">
        <w:rPr>
          <w:b/>
        </w:rPr>
        <w:t xml:space="preserve">ОРГАНИЗАЦИОННО-МЕТОДИЧЕСКИЕ УСЛОВИЯ </w:t>
      </w:r>
    </w:p>
    <w:p w14:paraId="7DADBAE2" w14:textId="566BD0C0" w:rsidR="00C3485D" w:rsidRPr="000474EC" w:rsidRDefault="00C3485D" w:rsidP="00C3485D">
      <w:pPr>
        <w:spacing w:line="259" w:lineRule="auto"/>
        <w:ind w:firstLine="567"/>
        <w:jc w:val="center"/>
        <w:rPr>
          <w:b/>
        </w:rPr>
      </w:pPr>
      <w:r w:rsidRPr="000474EC">
        <w:rPr>
          <w:b/>
        </w:rPr>
        <w:t>РЕАЛИЗАЦИИ ПРОГРАММЫ</w:t>
      </w:r>
    </w:p>
    <w:p w14:paraId="0CE7751A" w14:textId="77777777" w:rsidR="00C3485D" w:rsidRPr="000474EC" w:rsidRDefault="00C3485D" w:rsidP="00C3485D">
      <w:pPr>
        <w:spacing w:line="259" w:lineRule="auto"/>
        <w:ind w:firstLine="567"/>
        <w:jc w:val="center"/>
      </w:pPr>
    </w:p>
    <w:p w14:paraId="268429CF" w14:textId="77777777" w:rsidR="00C3485D" w:rsidRPr="000474EC" w:rsidRDefault="00C3485D" w:rsidP="00C3485D">
      <w:pPr>
        <w:spacing w:line="259" w:lineRule="auto"/>
        <w:ind w:firstLine="567"/>
      </w:pPr>
      <w:r w:rsidRPr="000474EC">
        <w:t>Для организации и проведения со слушателями теоретического обучения в соответствие с учебно-тематическим планом используются учебные классы, оснащенные мебелью и техническими средствами обучения (проекционной техникой). Содержание учебных классов соответствует действующим санитарно-эпидемиологическим и противопожарным нормам.</w:t>
      </w:r>
    </w:p>
    <w:p w14:paraId="3744A8FD" w14:textId="77777777" w:rsidR="00C3485D" w:rsidRPr="000474EC" w:rsidRDefault="00C3485D" w:rsidP="00C3485D">
      <w:pPr>
        <w:spacing w:line="259" w:lineRule="auto"/>
        <w:ind w:firstLine="567"/>
      </w:pPr>
      <w:r w:rsidRPr="000474EC">
        <w:t>Практические занятия проводятся на учебно-тренировочном полигоне с современным полноценным оборудованием, тренажёрном комплексе с элементами реального оборудования, сопряженного с программным комплексом по нормальным и аварийным режимам работ, в помещениях для подготовки оперативно-диспетчерского персонала, оснащенных автоматизированной системой диспетчерского управления с необходимым программным комплексом.</w:t>
      </w:r>
    </w:p>
    <w:p w14:paraId="6013D3FD" w14:textId="77777777" w:rsidR="00C3485D" w:rsidRPr="000474EC" w:rsidRDefault="00C3485D" w:rsidP="00C3485D">
      <w:pPr>
        <w:spacing w:line="259" w:lineRule="auto"/>
        <w:ind w:firstLine="567"/>
      </w:pPr>
      <w:r w:rsidRPr="000474EC">
        <w:t>Итоговая аттестация проводится с использованием программного комплекса «АСОП», «ОЛИМПОКС».</w:t>
      </w:r>
    </w:p>
    <w:p w14:paraId="4A48CACF" w14:textId="77777777" w:rsidR="007F6658" w:rsidRPr="000474EC" w:rsidRDefault="007F6658" w:rsidP="007F6658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</w:p>
    <w:bookmarkEnd w:id="11"/>
    <w:p w14:paraId="1C4E5894" w14:textId="034F8C2B" w:rsidR="00FE0257" w:rsidRPr="000474EC" w:rsidRDefault="00FE0257" w:rsidP="007F6658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</w:p>
    <w:p w14:paraId="07808786" w14:textId="77777777" w:rsidR="000F4BFF" w:rsidRPr="00377852" w:rsidRDefault="000F4BFF" w:rsidP="000F4BFF">
      <w:pPr>
        <w:pageBreakBefore/>
        <w:widowControl w:val="0"/>
        <w:spacing w:line="240" w:lineRule="auto"/>
        <w:ind w:firstLine="0"/>
        <w:jc w:val="center"/>
        <w:rPr>
          <w:b/>
          <w:sz w:val="28"/>
          <w:szCs w:val="28"/>
        </w:rPr>
      </w:pPr>
      <w:r w:rsidRPr="00377852">
        <w:rPr>
          <w:b/>
          <w:sz w:val="28"/>
          <w:szCs w:val="28"/>
        </w:rPr>
        <w:lastRenderedPageBreak/>
        <w:t>ПЕРЕЧЕНЬ ДОКУМЕНТОВ,</w:t>
      </w:r>
    </w:p>
    <w:p w14:paraId="68DBCDAF" w14:textId="77777777" w:rsidR="000F4BFF" w:rsidRPr="00377852" w:rsidRDefault="000F4BFF" w:rsidP="000F4BFF">
      <w:pPr>
        <w:widowControl w:val="0"/>
        <w:spacing w:line="240" w:lineRule="auto"/>
        <w:ind w:firstLine="0"/>
        <w:jc w:val="center"/>
        <w:rPr>
          <w:b/>
        </w:rPr>
      </w:pPr>
      <w:r w:rsidRPr="00377852">
        <w:rPr>
          <w:b/>
        </w:rPr>
        <w:t>рекомендуемых для подготовки по программе</w:t>
      </w:r>
    </w:p>
    <w:p w14:paraId="536EA0A5" w14:textId="77777777" w:rsidR="000F4BFF" w:rsidRPr="00377852" w:rsidRDefault="000F4BFF" w:rsidP="000F4BFF">
      <w:pPr>
        <w:widowControl w:val="0"/>
        <w:spacing w:line="240" w:lineRule="auto"/>
        <w:ind w:firstLine="0"/>
        <w:jc w:val="center"/>
        <w:rPr>
          <w:b/>
        </w:rPr>
      </w:pPr>
    </w:p>
    <w:p w14:paraId="5314A81D" w14:textId="77777777" w:rsidR="00DB4BCD" w:rsidRPr="00377852" w:rsidRDefault="00DB4BCD" w:rsidP="00DB4BCD">
      <w:pPr>
        <w:widowControl w:val="0"/>
        <w:numPr>
          <w:ilvl w:val="0"/>
          <w:numId w:val="20"/>
        </w:numPr>
        <w:tabs>
          <w:tab w:val="left" w:pos="0"/>
          <w:tab w:val="left" w:pos="426"/>
        </w:tabs>
        <w:spacing w:line="240" w:lineRule="auto"/>
        <w:ind w:left="0" w:firstLine="0"/>
      </w:pPr>
      <w:r w:rsidRPr="00377852">
        <w:t>Федеральный закон от 30.12.2001 № 197-ФЗ «Трудовой Кодекс Российской Федерации».</w:t>
      </w:r>
    </w:p>
    <w:p w14:paraId="5A82452A" w14:textId="77777777" w:rsidR="00DB4BCD" w:rsidRPr="00377852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377852">
        <w:t>Федеральный закон от 26.03.2003 № 35-ФЗ «Об электроэнергетике».</w:t>
      </w:r>
    </w:p>
    <w:p w14:paraId="52A433EC" w14:textId="77777777" w:rsidR="00DB4BCD" w:rsidRPr="00377852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377852">
        <w:t>Федеральный закон от 21.12.1994 № 69-ФЗ «О пожарной безопасности».</w:t>
      </w:r>
    </w:p>
    <w:p w14:paraId="0068D282" w14:textId="77777777" w:rsidR="00DB4BCD" w:rsidRPr="00377852" w:rsidRDefault="00DB4BCD" w:rsidP="00DB4BCD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contextualSpacing/>
      </w:pPr>
      <w:r w:rsidRPr="00377852">
        <w:t>Федеральный закон от 22.07.2008 № 123-ФЗ «Технический регламент о требованиях пожарной безопасности».</w:t>
      </w:r>
    </w:p>
    <w:p w14:paraId="119030CC" w14:textId="1DC00C61" w:rsidR="00DB4BCD" w:rsidRPr="00377852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377852">
        <w:t xml:space="preserve">Правила противопожарного режима в Российской Федерации, утверждены постановлением Правительства </w:t>
      </w:r>
      <w:r w:rsidR="00CB0EA8" w:rsidRPr="00377852">
        <w:t>Российской Федерации</w:t>
      </w:r>
      <w:r w:rsidRPr="00377852">
        <w:t xml:space="preserve"> от 16.09.2020 № 1479.</w:t>
      </w:r>
    </w:p>
    <w:p w14:paraId="74434736" w14:textId="43088257" w:rsidR="00DB4BCD" w:rsidRPr="00377852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377852">
        <w:t>Правила вывода объектов электроэнергетики в ремонт и из эксплуатации, утвержденные Постановлением Правительства Российской Федерации от 30</w:t>
      </w:r>
      <w:r w:rsidR="00441D08" w:rsidRPr="00377852">
        <w:t>.01.</w:t>
      </w:r>
      <w:r w:rsidRPr="00377852">
        <w:t>2021 № 86.</w:t>
      </w:r>
    </w:p>
    <w:p w14:paraId="540FE49E" w14:textId="77777777" w:rsidR="00DB4BCD" w:rsidRPr="00377852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377852">
        <w:t xml:space="preserve">Правила оперативно-диспетчерского управления в электроэнергетике, утверждены Постановлением Правительства Российской Федерации от 27.12.2004 № 854 (с изменениями и дополнениями). </w:t>
      </w:r>
    </w:p>
    <w:p w14:paraId="00C260F0" w14:textId="2B5E0F52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 xml:space="preserve">Правила технологического функционирования электроэнергетических систем, утверждены Постановлением Правительства </w:t>
      </w:r>
      <w:r w:rsidR="00CB0EA8" w:rsidRPr="000474EC">
        <w:rPr>
          <w:color w:val="000000"/>
          <w:lang w:eastAsia="ru-RU"/>
        </w:rPr>
        <w:t>Российской Федерации</w:t>
      </w:r>
      <w:r w:rsidRPr="000474EC">
        <w:t xml:space="preserve"> от 13.08.2018 № 937.</w:t>
      </w:r>
    </w:p>
    <w:p w14:paraId="3C0D7B01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обучения по охране труда и проверки знания требований охраны труда, утверждены постановлением Правительства РФ от 24.12.2021 г. № 2464.</w:t>
      </w:r>
    </w:p>
    <w:p w14:paraId="6C34A875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работы с персоналом в организациях электроэнергетики Российской Федерации, утверждены приказом Министерства энергетики РФ от 22.09.2020 № 796.</w:t>
      </w:r>
    </w:p>
    <w:p w14:paraId="3B2F86AB" w14:textId="69842949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переключений в электроустановках, утверждены приказом Министерства энергетики Российской Федерации от 13.09.2018 № 757, с изменениями в редакции приказа Министерства энергетики</w:t>
      </w:r>
      <w:r w:rsidR="00CB0EA8" w:rsidRPr="000474EC">
        <w:t xml:space="preserve"> Российской Федерации</w:t>
      </w:r>
      <w:r w:rsidRPr="000474EC">
        <w:t xml:space="preserve"> от </w:t>
      </w:r>
      <w:r w:rsidR="003205EB">
        <w:t>04.10.</w:t>
      </w:r>
      <w:r w:rsidRPr="000474EC">
        <w:t>2022 № 1070.</w:t>
      </w:r>
    </w:p>
    <w:p w14:paraId="294E12D5" w14:textId="28518C2B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предотвращения развития и ликвидации нарушений нормального режима электрической части энергосистем и объектов электроэнергетики, утверждены приказом Министерства энергетики Российской Федерации от 12.07.2018 № 548, с изменениями в редакции приказа Министерства энергетики</w:t>
      </w:r>
      <w:r w:rsidR="00CB0EA8" w:rsidRPr="000474EC">
        <w:t xml:space="preserve"> Российской Федерации</w:t>
      </w:r>
      <w:r w:rsidRPr="000474EC">
        <w:t xml:space="preserve"> от </w:t>
      </w:r>
      <w:r w:rsidR="003205EB">
        <w:t>04.10.</w:t>
      </w:r>
      <w:r w:rsidRPr="000474EC">
        <w:t>2022 № 1070.</w:t>
      </w:r>
    </w:p>
    <w:p w14:paraId="33353E83" w14:textId="2F64DB78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 xml:space="preserve">Порядок передачи оперативной информации об авариях в электроэнергетике, утвержден приказом Министерства энергетики </w:t>
      </w:r>
      <w:r w:rsidR="00CB0EA8" w:rsidRPr="000474EC">
        <w:rPr>
          <w:color w:val="000000"/>
          <w:lang w:eastAsia="ru-RU"/>
        </w:rPr>
        <w:t>Российской Федерации</w:t>
      </w:r>
      <w:r w:rsidRPr="000474EC">
        <w:t xml:space="preserve"> от 02.03.2010 № 91.</w:t>
      </w:r>
    </w:p>
    <w:p w14:paraId="1CABE5DC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проведения противоаварийных тренировок в организациях электроэнергетики Российской Федерации, утверждены приказом Министерства энергетики РФ от 26.01.2021 № 27.</w:t>
      </w:r>
    </w:p>
    <w:p w14:paraId="07C9AA7B" w14:textId="6A0010F8" w:rsidR="00DB4BCD" w:rsidRPr="000474EC" w:rsidRDefault="00DB4BCD" w:rsidP="00DB4BCD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contextualSpacing/>
      </w:pPr>
      <w:r w:rsidRPr="000474EC">
        <w:t>Правила по охране труда при эксплуатации электроустановок, утверждены приказом Министерства труда и социальной защиты</w:t>
      </w:r>
      <w:r w:rsidR="00CB0EA8" w:rsidRPr="000474EC">
        <w:rPr>
          <w:color w:val="000000"/>
          <w:lang w:eastAsia="ru-RU"/>
        </w:rPr>
        <w:t xml:space="preserve"> Российской Федерации</w:t>
      </w:r>
      <w:r w:rsidRPr="000474EC">
        <w:t xml:space="preserve"> от 15.12.2020 № 903н.</w:t>
      </w:r>
    </w:p>
    <w:p w14:paraId="5E9DE821" w14:textId="1F97EFCF" w:rsidR="00DB4BCD" w:rsidRPr="000474EC" w:rsidRDefault="00DB4BCD" w:rsidP="00DB4BCD">
      <w:pPr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contextualSpacing/>
      </w:pPr>
      <w:r w:rsidRPr="000474EC">
        <w:t>Правила по охране труда при работе с инструментом и приспособлениями, утверждены Приказом Министерства труда и социальной защиты</w:t>
      </w:r>
      <w:r w:rsidR="00CB0EA8" w:rsidRPr="000474EC">
        <w:rPr>
          <w:color w:val="000000"/>
          <w:lang w:eastAsia="ru-RU"/>
        </w:rPr>
        <w:t xml:space="preserve"> Российской Федерации</w:t>
      </w:r>
      <w:r w:rsidRPr="000474EC">
        <w:t xml:space="preserve"> от 27.11.2020 № 835н.</w:t>
      </w:r>
    </w:p>
    <w:p w14:paraId="6ADF23B6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технической эксплуатации электрических станций и сетей Российской Федерации, утверждены приказом Министерства энергетики Российской Федерации от 04.10.2022 № 1070.</w:t>
      </w:r>
    </w:p>
    <w:p w14:paraId="0D69E246" w14:textId="1356AFE6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технической эксплуатации электроустановок потребителей электрической энергии, утверждены приказом Минэнерго России от 12</w:t>
      </w:r>
      <w:r w:rsidR="003205EB">
        <w:t>.08.</w:t>
      </w:r>
      <w:r w:rsidRPr="000474EC">
        <w:t>2022 № 811.</w:t>
      </w:r>
    </w:p>
    <w:p w14:paraId="321A534C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устройства электроустановок (издание седьмое), утвержденные приказом Министерства энергетики Российской Федерации от 08.07.2002 № 204.</w:t>
      </w:r>
    </w:p>
    <w:p w14:paraId="69D108D7" w14:textId="1F1E3014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Правила обеспечения работников средствами индивидуальной защиты и смывающими средствами, утверждены Приказом Министерства труда и социальной защиты Российской Федерации от 29</w:t>
      </w:r>
      <w:r w:rsidR="003205EB">
        <w:t>.10.</w:t>
      </w:r>
      <w:r w:rsidRPr="000474EC">
        <w:t>2021</w:t>
      </w:r>
      <w:r w:rsidR="003205EB">
        <w:t xml:space="preserve"> </w:t>
      </w:r>
      <w:r w:rsidRPr="000474EC">
        <w:t>№ 766.</w:t>
      </w:r>
    </w:p>
    <w:p w14:paraId="134D076F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 xml:space="preserve">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занятых на работах с вредными и (или) опасными условиями </w:t>
      </w:r>
      <w:r w:rsidRPr="000474EC">
        <w:lastRenderedPageBreak/>
        <w:t>труда, а также на работах, выполняемых в особых температурных условиях или связанных с загрязнением, утверждены приказом Минздравсоцразвития России от 09.12.2014 № 997н.</w:t>
      </w:r>
    </w:p>
    <w:p w14:paraId="0D22F350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bookmarkStart w:id="12" w:name="_Hlk156228086"/>
      <w:r w:rsidRPr="000474EC">
        <w:t>Приказ Минздравсоцразвития России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10DCEA34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Решение комиссии Таможенного союза от 09.12.2011 «О принятии Технического регламента Таможенного союза «О безопасности средств индивидуальной защиты» № 878 вместе с «ТР ТС 019/2011 Технический регламент Таможенного союза «О безопасности средств индивидуальной защиты».</w:t>
      </w:r>
    </w:p>
    <w:bookmarkEnd w:id="12"/>
    <w:p w14:paraId="061191D4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0"/>
          <w:tab w:val="left" w:pos="426"/>
        </w:tabs>
        <w:spacing w:line="240" w:lineRule="auto"/>
        <w:ind w:left="0" w:firstLine="0"/>
      </w:pPr>
      <w:r w:rsidRPr="000474EC">
        <w:t>ГОСТ 12.4.026-2015 Межгосударственный стандарт 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испытаний, утвержден приказом Росстандарта от 10.06.2016 № 614-ст.</w:t>
      </w:r>
    </w:p>
    <w:p w14:paraId="6B1429AF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ГОСТ Р 56302-2014. Национальный стандарт Российской Федерации. Единая энергетическая система и изолированно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требования, утвержден приказом Росстандарта от 12.12.2014 № 1983-ст.</w:t>
      </w:r>
    </w:p>
    <w:p w14:paraId="0F21BC11" w14:textId="77777777" w:rsidR="006D6BFE" w:rsidRPr="000474EC" w:rsidRDefault="00DB4BCD" w:rsidP="006D6BFE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Инструкция по оказанию первой помощи при несчастных случаях на производстве, утверждена техническим директором «РАО ЕЭС России от 21.06.2007.</w:t>
      </w:r>
    </w:p>
    <w:p w14:paraId="610AF842" w14:textId="11EFA840" w:rsidR="006D6BFE" w:rsidRPr="000474EC" w:rsidRDefault="006D6BFE" w:rsidP="006D6BFE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Инструкция для оперативного персонала по обслуживанию устройств релейной защиты и электроавтоматики энергетических систем, утверждена РАО «ЕЭС России» от 01.10.2005.</w:t>
      </w:r>
    </w:p>
    <w:p w14:paraId="662A3F94" w14:textId="77777777" w:rsidR="00711E4A" w:rsidRPr="000474EC" w:rsidRDefault="00DB4BCD" w:rsidP="00711E4A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bookmarkStart w:id="13" w:name="_Hlk156549793"/>
      <w:r w:rsidRPr="000474EC">
        <w:t>РД 34.35.512. Инструкция по эксплуатации оперативных блокировок безопасности в распределительных устройствах высокого напряжения.</w:t>
      </w:r>
    </w:p>
    <w:p w14:paraId="50AC0E52" w14:textId="53C246EC" w:rsidR="00711E4A" w:rsidRPr="000474EC" w:rsidRDefault="00711E4A" w:rsidP="00711E4A">
      <w:pPr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 xml:space="preserve">РД 34.20.506 Типовая инструкция по эксплуатации и ремонту комплектных распределительных устройств 6-10 </w:t>
      </w:r>
      <w:proofErr w:type="spellStart"/>
      <w:r w:rsidRPr="000474EC">
        <w:t>кВ.</w:t>
      </w:r>
      <w:proofErr w:type="spellEnd"/>
    </w:p>
    <w:bookmarkEnd w:id="13"/>
    <w:p w14:paraId="4A04539E" w14:textId="49ABF909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0474EC">
        <w:t xml:space="preserve">Стандарт организации ПАО «Россети» СТО 34.01-23.1-001-2017 «Объём и нормы испытаний электрооборудования», утвержден распоряжением ПАО «Россети» от 26.05.2017 № 280р.  </w:t>
      </w:r>
    </w:p>
    <w:p w14:paraId="2308B090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0474EC">
        <w:t xml:space="preserve">Стандарт организации ПАО «Россети» СТО 34.01-30.1-003-2019 «Средства индивидуальной защиты. Порядок обеспечения и технические требования», утвержден распоряжением ПАО «Россети» от 25.04.2019 № 220р.  </w:t>
      </w:r>
    </w:p>
    <w:p w14:paraId="1F6A47D3" w14:textId="77777777" w:rsidR="00DB4BCD" w:rsidRPr="000474EC" w:rsidRDefault="00DB4BCD" w:rsidP="00DB4BCD">
      <w:pPr>
        <w:widowControl w:val="0"/>
        <w:numPr>
          <w:ilvl w:val="0"/>
          <w:numId w:val="20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0474EC">
        <w:t xml:space="preserve">Стандарт организации ПАО «Россети» СТО 34.01-30.1-001-2016. «Порядок применения электрозащитных средств в электросетевом комплексе ПАО «Россети». Требования к эксплуатации и испытаниям», утвержден распоряжением ПАО «Россети» от 11.08.2016 № 336р. </w:t>
      </w:r>
    </w:p>
    <w:p w14:paraId="4B523661" w14:textId="77777777" w:rsidR="00DB4BCD" w:rsidRPr="000474EC" w:rsidRDefault="00DB4BCD" w:rsidP="00DB4BCD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Политика в области пожарной безопасности, утверждена приказом АО «Россети Тюмень» от 29.12.2023 № 742.</w:t>
      </w:r>
    </w:p>
    <w:p w14:paraId="2BFD0114" w14:textId="77777777" w:rsidR="00DB4BCD" w:rsidRPr="000474EC" w:rsidRDefault="00DB4BCD" w:rsidP="00DB4BCD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Руководство по общим требованиям к установкам противопожарной защиты, утверждено приказом АО «Россети Тюмень» от 29.12.2023 №742.</w:t>
      </w:r>
    </w:p>
    <w:p w14:paraId="241F2DF1" w14:textId="77777777" w:rsidR="00DB4BCD" w:rsidRPr="000474EC" w:rsidRDefault="00DB4BCD" w:rsidP="00DB4BCD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Руководство по установлению противопожарного режима на объектах, утверждено приказом АО «Россети Тюмень» от 29.12.2023 № 742.</w:t>
      </w:r>
    </w:p>
    <w:p w14:paraId="5B322993" w14:textId="30F7DD3F" w:rsidR="00DB4BCD" w:rsidRPr="000474EC" w:rsidRDefault="00DB4BCD" w:rsidP="00DB4BCD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Руководство по проектированию противопожарной защиты объектов, утверждено приказом АО «Россети Тюмень» от 29.12.2023 № 742.</w:t>
      </w:r>
    </w:p>
    <w:p w14:paraId="18DABD29" w14:textId="77777777" w:rsidR="00711E4A" w:rsidRPr="000474EC" w:rsidRDefault="00711E4A" w:rsidP="00711E4A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Филатов А.А. Обслуживание электрических подстанций оперативным персоналом. М.: Энергоатомиздат, 1990.</w:t>
      </w:r>
    </w:p>
    <w:p w14:paraId="1A9781F9" w14:textId="77777777" w:rsidR="00711E4A" w:rsidRPr="000474EC" w:rsidRDefault="00711E4A" w:rsidP="00711E4A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 xml:space="preserve">Васильев А.А. Электрическая часть станций и подстанций/ </w:t>
      </w:r>
    </w:p>
    <w:p w14:paraId="4161EA26" w14:textId="77777777" w:rsidR="00711E4A" w:rsidRPr="000474EC" w:rsidRDefault="00711E4A" w:rsidP="00711E4A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 xml:space="preserve">Васильев А.А., </w:t>
      </w:r>
      <w:proofErr w:type="spellStart"/>
      <w:r w:rsidRPr="000474EC">
        <w:t>Кричнов</w:t>
      </w:r>
      <w:proofErr w:type="spellEnd"/>
      <w:r w:rsidRPr="000474EC">
        <w:t xml:space="preserve"> И.П., </w:t>
      </w:r>
      <w:proofErr w:type="spellStart"/>
      <w:r w:rsidRPr="000474EC">
        <w:t>Наяшкова</w:t>
      </w:r>
      <w:proofErr w:type="spellEnd"/>
      <w:r w:rsidRPr="000474EC">
        <w:t xml:space="preserve"> Е.Ф.; под ред. Васильева А.А. М., 1990.</w:t>
      </w:r>
    </w:p>
    <w:p w14:paraId="64609296" w14:textId="77777777" w:rsidR="00711E4A" w:rsidRPr="000474EC" w:rsidRDefault="00711E4A" w:rsidP="00711E4A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proofErr w:type="spellStart"/>
      <w:r w:rsidRPr="000474EC">
        <w:t>Идельчик</w:t>
      </w:r>
      <w:proofErr w:type="spellEnd"/>
      <w:r w:rsidRPr="000474EC">
        <w:t xml:space="preserve"> В.И. Электрические системы и сети, Москва, Энергоатомиздат, 1989.</w:t>
      </w:r>
    </w:p>
    <w:p w14:paraId="67E47C13" w14:textId="77777777" w:rsidR="00711E4A" w:rsidRPr="000474EC" w:rsidRDefault="00711E4A" w:rsidP="00711E4A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>Копьев В.Н. Релейная защита. Принципы выполнения и применения. Издательство Томского политехнического университета, 2009.</w:t>
      </w:r>
    </w:p>
    <w:p w14:paraId="4378E135" w14:textId="77777777" w:rsidR="00711E4A" w:rsidRPr="000474EC" w:rsidRDefault="00711E4A" w:rsidP="00711E4A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proofErr w:type="spellStart"/>
      <w:r w:rsidRPr="000474EC">
        <w:lastRenderedPageBreak/>
        <w:t>Окин</w:t>
      </w:r>
      <w:proofErr w:type="spellEnd"/>
      <w:r w:rsidRPr="000474EC">
        <w:t xml:space="preserve"> А.А. Противоаварийная автоматика энергосистем. Издательство МЭИ, 1995.</w:t>
      </w:r>
    </w:p>
    <w:p w14:paraId="0F649535" w14:textId="77777777" w:rsidR="00711E4A" w:rsidRPr="000474EC" w:rsidRDefault="00711E4A" w:rsidP="00711E4A">
      <w:pPr>
        <w:pStyle w:val="ab"/>
        <w:widowControl w:val="0"/>
        <w:numPr>
          <w:ilvl w:val="0"/>
          <w:numId w:val="20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0474EC">
        <w:t xml:space="preserve">Рожкова Л.Д., </w:t>
      </w:r>
      <w:proofErr w:type="spellStart"/>
      <w:r w:rsidRPr="000474EC">
        <w:t>Карнеева</w:t>
      </w:r>
      <w:proofErr w:type="spellEnd"/>
      <w:r w:rsidRPr="000474EC">
        <w:t xml:space="preserve"> Л.К., Чиркова Т.В. Электрооборудование электрических станций и подстанций, Москва, 2004.</w:t>
      </w:r>
    </w:p>
    <w:p w14:paraId="32F8A485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</w:p>
    <w:p w14:paraId="07CC6334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  <w:r w:rsidRPr="000474EC">
        <w:t>Интернет-ресурсы</w:t>
      </w:r>
    </w:p>
    <w:p w14:paraId="4706700C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</w:p>
    <w:p w14:paraId="5D055200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  <w:r w:rsidRPr="000474EC">
        <w:t xml:space="preserve">1. Научно-техническая литература [Электронный ресурс] / Электронная библиотека. – Режим доступа: http://www.twirpx.com </w:t>
      </w:r>
    </w:p>
    <w:p w14:paraId="3027BB71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  <w:r w:rsidRPr="000474EC">
        <w:t xml:space="preserve">2. Книги по электроэнергетике, электрическим сетям, оборудованию [Электронный ресурс] / Электронная библиотека. – Режим доступа: http://www.knigi.tr200.ru. </w:t>
      </w:r>
    </w:p>
    <w:p w14:paraId="7F4EB809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  <w:r w:rsidRPr="000474EC">
        <w:t xml:space="preserve">3. Техническая литература [Электронный ресурс] / Крупнейшая бесплатная электронная интернет-библиотека для «технически умных» людей. – Режим доступа: http://www.tehlit.ru/e_enir.htm. </w:t>
      </w:r>
    </w:p>
    <w:p w14:paraId="09F7373F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  <w:r w:rsidRPr="000474EC">
        <w:t xml:space="preserve">4. Нормативно-технические документы [Электронный ресурс] / База нормативно-технических документов. – Режим доступа: WWW.complexdoc </w:t>
      </w:r>
      <w:proofErr w:type="spellStart"/>
      <w:r w:rsidRPr="000474EC">
        <w:t>ru</w:t>
      </w:r>
      <w:proofErr w:type="spellEnd"/>
      <w:r w:rsidRPr="000474EC">
        <w:t xml:space="preserve">. </w:t>
      </w:r>
    </w:p>
    <w:p w14:paraId="6C0F16AB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  <w:r w:rsidRPr="000474EC">
        <w:t xml:space="preserve">5. Электронно-библиотечная система </w:t>
      </w:r>
      <w:proofErr w:type="spellStart"/>
      <w:r w:rsidRPr="000474EC">
        <w:t>IPRbooks</w:t>
      </w:r>
      <w:proofErr w:type="spellEnd"/>
      <w:r w:rsidRPr="000474EC">
        <w:t xml:space="preserve"> [Электронный ресурс] – Режим доступа: www.iprbookshop.ru. </w:t>
      </w:r>
    </w:p>
    <w:p w14:paraId="19E59376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  <w:r w:rsidRPr="000474EC">
        <w:t xml:space="preserve">6. Библиотека электромонтера [Электронный ресурс] - Режим доступа.: </w:t>
      </w:r>
      <w:hyperlink r:id="rId8" w:history="1">
        <w:r w:rsidRPr="000474EC">
          <w:rPr>
            <w:rStyle w:val="ae"/>
          </w:rPr>
          <w:t>https://ohranatruda.top/electrical-safety/informational/library/</w:t>
        </w:r>
      </w:hyperlink>
      <w:r w:rsidRPr="000474EC">
        <w:t>.</w:t>
      </w:r>
    </w:p>
    <w:p w14:paraId="1756DABB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</w:p>
    <w:p w14:paraId="7A11E8A2" w14:textId="77777777" w:rsidR="00DB4BCD" w:rsidRPr="000474EC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</w:p>
    <w:p w14:paraId="1C16919B" w14:textId="77777777" w:rsidR="00DB4BCD" w:rsidRPr="00B73D3D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  <w:rPr>
          <w:b/>
        </w:rPr>
      </w:pPr>
      <w:r w:rsidRPr="000474EC">
        <w:t>Примечание: пользоваться актуальными редакциями настоящих НТД и ОРД. Если ссылочный документ заменен, то при пользовании следует руководствоваться заменяющим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28DC9970" w14:textId="77777777" w:rsidR="00DB4BCD" w:rsidRPr="00B90850" w:rsidRDefault="00DB4BCD" w:rsidP="00DB4BCD">
      <w:pPr>
        <w:widowControl w:val="0"/>
        <w:tabs>
          <w:tab w:val="left" w:pos="426"/>
        </w:tabs>
        <w:spacing w:line="240" w:lineRule="auto"/>
        <w:ind w:right="-1" w:firstLine="0"/>
      </w:pPr>
    </w:p>
    <w:p w14:paraId="5423E33F" w14:textId="77777777" w:rsidR="006855F1" w:rsidRPr="00EB2DF3" w:rsidRDefault="006855F1" w:rsidP="006855F1">
      <w:pPr>
        <w:ind w:firstLine="567"/>
      </w:pPr>
    </w:p>
    <w:sectPr w:rsidR="006855F1" w:rsidRPr="00EB2DF3" w:rsidSect="00AE44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B90D7" w14:textId="77777777" w:rsidR="003E5C92" w:rsidRDefault="003E5C92" w:rsidP="00E30A88">
      <w:pPr>
        <w:spacing w:line="240" w:lineRule="auto"/>
      </w:pPr>
      <w:r>
        <w:separator/>
      </w:r>
    </w:p>
  </w:endnote>
  <w:endnote w:type="continuationSeparator" w:id="0">
    <w:p w14:paraId="0C748872" w14:textId="77777777" w:rsidR="003E5C92" w:rsidRDefault="003E5C92" w:rsidP="00E30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8202655"/>
      <w:docPartObj>
        <w:docPartGallery w:val="Page Numbers (Bottom of Page)"/>
        <w:docPartUnique/>
      </w:docPartObj>
    </w:sdtPr>
    <w:sdtEndPr/>
    <w:sdtContent>
      <w:p w14:paraId="5D686C58" w14:textId="56CF03EB" w:rsidR="00A41437" w:rsidRDefault="00A414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D7A85F" w14:textId="77777777" w:rsidR="00A41437" w:rsidRDefault="00A414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D7FD" w14:textId="77777777" w:rsidR="00A41437" w:rsidRDefault="00A41437" w:rsidP="002F058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276E" w14:textId="77777777" w:rsidR="003E5C92" w:rsidRDefault="003E5C92" w:rsidP="00E30A88">
      <w:pPr>
        <w:spacing w:line="240" w:lineRule="auto"/>
      </w:pPr>
      <w:r>
        <w:separator/>
      </w:r>
    </w:p>
  </w:footnote>
  <w:footnote w:type="continuationSeparator" w:id="0">
    <w:p w14:paraId="292CD748" w14:textId="77777777" w:rsidR="003E5C92" w:rsidRDefault="003E5C92" w:rsidP="00E30A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BCA0" w14:textId="35C845B9" w:rsidR="00A41437" w:rsidRDefault="00A41437" w:rsidP="0077021F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25D3" w14:textId="77777777" w:rsidR="00A41437" w:rsidRDefault="00A41437" w:rsidP="004F41AC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B88347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BB123D"/>
    <w:multiLevelType w:val="multilevel"/>
    <w:tmpl w:val="CC846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C3477B"/>
    <w:multiLevelType w:val="multilevel"/>
    <w:tmpl w:val="264C7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D57CB"/>
    <w:multiLevelType w:val="multilevel"/>
    <w:tmpl w:val="AC6C1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A9752B"/>
    <w:multiLevelType w:val="multilevel"/>
    <w:tmpl w:val="C3FE8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011A5B"/>
    <w:multiLevelType w:val="multilevel"/>
    <w:tmpl w:val="01B86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3F6BC6"/>
    <w:multiLevelType w:val="multilevel"/>
    <w:tmpl w:val="D7B60B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6A17C8B"/>
    <w:multiLevelType w:val="multilevel"/>
    <w:tmpl w:val="461AD4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6719DE"/>
    <w:multiLevelType w:val="multilevel"/>
    <w:tmpl w:val="2250CF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08F00BE5"/>
    <w:multiLevelType w:val="multilevel"/>
    <w:tmpl w:val="81589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AF63DEA"/>
    <w:multiLevelType w:val="multilevel"/>
    <w:tmpl w:val="D758E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B83B73"/>
    <w:multiLevelType w:val="multilevel"/>
    <w:tmpl w:val="4BF45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183435"/>
    <w:multiLevelType w:val="multilevel"/>
    <w:tmpl w:val="56D80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D047E00"/>
    <w:multiLevelType w:val="multilevel"/>
    <w:tmpl w:val="DE8076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2905F2"/>
    <w:multiLevelType w:val="multilevel"/>
    <w:tmpl w:val="5134B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DA82215"/>
    <w:multiLevelType w:val="multilevel"/>
    <w:tmpl w:val="7250E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E8E1497"/>
    <w:multiLevelType w:val="multilevel"/>
    <w:tmpl w:val="9B28BD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B85C72"/>
    <w:multiLevelType w:val="multilevel"/>
    <w:tmpl w:val="D1401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EC96A7D"/>
    <w:multiLevelType w:val="multilevel"/>
    <w:tmpl w:val="C5828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F5D281F"/>
    <w:multiLevelType w:val="multilevel"/>
    <w:tmpl w:val="7340E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601706"/>
    <w:multiLevelType w:val="hybridMultilevel"/>
    <w:tmpl w:val="D35286E0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0FC53684"/>
    <w:multiLevelType w:val="multilevel"/>
    <w:tmpl w:val="11624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12F6ABF"/>
    <w:multiLevelType w:val="multilevel"/>
    <w:tmpl w:val="56AA2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13B28CB"/>
    <w:multiLevelType w:val="multilevel"/>
    <w:tmpl w:val="FC005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2A879C7"/>
    <w:multiLevelType w:val="multilevel"/>
    <w:tmpl w:val="29284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43B4357"/>
    <w:multiLevelType w:val="multilevel"/>
    <w:tmpl w:val="002E3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50B6BD1"/>
    <w:multiLevelType w:val="hybridMultilevel"/>
    <w:tmpl w:val="43E8A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59058D5"/>
    <w:multiLevelType w:val="multilevel"/>
    <w:tmpl w:val="38AEE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A7D736F"/>
    <w:multiLevelType w:val="multilevel"/>
    <w:tmpl w:val="97563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A8F1F56"/>
    <w:multiLevelType w:val="multilevel"/>
    <w:tmpl w:val="E0E8C8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AA96C4D"/>
    <w:multiLevelType w:val="multilevel"/>
    <w:tmpl w:val="1BEE00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C632CD8"/>
    <w:multiLevelType w:val="multilevel"/>
    <w:tmpl w:val="27684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D1F7728"/>
    <w:multiLevelType w:val="multilevel"/>
    <w:tmpl w:val="51BE7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D481693"/>
    <w:multiLevelType w:val="multilevel"/>
    <w:tmpl w:val="AB16E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DE34E00"/>
    <w:multiLevelType w:val="multilevel"/>
    <w:tmpl w:val="C2943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E7703AC"/>
    <w:multiLevelType w:val="multilevel"/>
    <w:tmpl w:val="793EC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0115BB7"/>
    <w:multiLevelType w:val="multilevel"/>
    <w:tmpl w:val="B6F206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0BE53E4"/>
    <w:multiLevelType w:val="multilevel"/>
    <w:tmpl w:val="C48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30F3936"/>
    <w:multiLevelType w:val="multilevel"/>
    <w:tmpl w:val="5F76C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3E1306C"/>
    <w:multiLevelType w:val="multilevel"/>
    <w:tmpl w:val="F7BCA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5492655"/>
    <w:multiLevelType w:val="multilevel"/>
    <w:tmpl w:val="BC6C1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5EC02F5"/>
    <w:multiLevelType w:val="multilevel"/>
    <w:tmpl w:val="09568F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7AB1606"/>
    <w:multiLevelType w:val="multilevel"/>
    <w:tmpl w:val="E996B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7BF726E"/>
    <w:multiLevelType w:val="multilevel"/>
    <w:tmpl w:val="8732F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81442F2"/>
    <w:multiLevelType w:val="multilevel"/>
    <w:tmpl w:val="F2FA0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297242F5"/>
    <w:multiLevelType w:val="hybridMultilevel"/>
    <w:tmpl w:val="05B2E058"/>
    <w:lvl w:ilvl="0" w:tplc="CB4846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29777E90"/>
    <w:multiLevelType w:val="hybridMultilevel"/>
    <w:tmpl w:val="6D6C59F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7" w15:restartNumberingAfterBreak="0">
    <w:nsid w:val="29876631"/>
    <w:multiLevelType w:val="multilevel"/>
    <w:tmpl w:val="06621A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A301C71"/>
    <w:multiLevelType w:val="multilevel"/>
    <w:tmpl w:val="092C4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B313DD7"/>
    <w:multiLevelType w:val="multilevel"/>
    <w:tmpl w:val="1F3A71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0" w15:restartNumberingAfterBreak="0">
    <w:nsid w:val="2BCD0899"/>
    <w:multiLevelType w:val="multilevel"/>
    <w:tmpl w:val="CEE6F0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BDB2E47"/>
    <w:multiLevelType w:val="multilevel"/>
    <w:tmpl w:val="44C0C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D6C362C"/>
    <w:multiLevelType w:val="multilevel"/>
    <w:tmpl w:val="7332C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DBB1E74"/>
    <w:multiLevelType w:val="multilevel"/>
    <w:tmpl w:val="17DA7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C21B8E"/>
    <w:multiLevelType w:val="multilevel"/>
    <w:tmpl w:val="979EF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2DD74EC7"/>
    <w:multiLevelType w:val="multilevel"/>
    <w:tmpl w:val="CD8C3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F73785F"/>
    <w:multiLevelType w:val="multilevel"/>
    <w:tmpl w:val="175C9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2FEC1D0B"/>
    <w:multiLevelType w:val="multilevel"/>
    <w:tmpl w:val="3FA2B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0014A90"/>
    <w:multiLevelType w:val="multilevel"/>
    <w:tmpl w:val="02A03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0920547"/>
    <w:multiLevelType w:val="multilevel"/>
    <w:tmpl w:val="DC6A4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1014264"/>
    <w:multiLevelType w:val="hybridMultilevel"/>
    <w:tmpl w:val="6B8C36D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1" w15:restartNumberingAfterBreak="0">
    <w:nsid w:val="31792EF1"/>
    <w:multiLevelType w:val="multilevel"/>
    <w:tmpl w:val="30466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21469D1"/>
    <w:multiLevelType w:val="multilevel"/>
    <w:tmpl w:val="9AA8C92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2CF5986"/>
    <w:multiLevelType w:val="multilevel"/>
    <w:tmpl w:val="8C229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4B374A4"/>
    <w:multiLevelType w:val="multilevel"/>
    <w:tmpl w:val="BAE2F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5217903"/>
    <w:multiLevelType w:val="multilevel"/>
    <w:tmpl w:val="D2C43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5AA0452"/>
    <w:multiLevelType w:val="multilevel"/>
    <w:tmpl w:val="09B6E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6982E10"/>
    <w:multiLevelType w:val="multilevel"/>
    <w:tmpl w:val="F8C0A7A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37236A32"/>
    <w:multiLevelType w:val="multilevel"/>
    <w:tmpl w:val="D58AB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75A2C16"/>
    <w:multiLevelType w:val="multilevel"/>
    <w:tmpl w:val="60FAE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84741F1"/>
    <w:multiLevelType w:val="multilevel"/>
    <w:tmpl w:val="0090E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91064A0"/>
    <w:multiLevelType w:val="multilevel"/>
    <w:tmpl w:val="09289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BDF0DAE"/>
    <w:multiLevelType w:val="multilevel"/>
    <w:tmpl w:val="2EBA2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BE8637A"/>
    <w:multiLevelType w:val="multilevel"/>
    <w:tmpl w:val="AACE43A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D5E79DA"/>
    <w:multiLevelType w:val="multilevel"/>
    <w:tmpl w:val="A000C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DFD55C2"/>
    <w:multiLevelType w:val="multilevel"/>
    <w:tmpl w:val="9E7EA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F7E73E8"/>
    <w:multiLevelType w:val="multilevel"/>
    <w:tmpl w:val="7BCE1F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3F9D2437"/>
    <w:multiLevelType w:val="multilevel"/>
    <w:tmpl w:val="94A60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08605F8"/>
    <w:multiLevelType w:val="multilevel"/>
    <w:tmpl w:val="9216F4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275446A"/>
    <w:multiLevelType w:val="multilevel"/>
    <w:tmpl w:val="4404E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3414B8F"/>
    <w:multiLevelType w:val="multilevel"/>
    <w:tmpl w:val="D5325F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44BA5AF9"/>
    <w:multiLevelType w:val="multilevel"/>
    <w:tmpl w:val="F04E8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50C13DB"/>
    <w:multiLevelType w:val="multilevel"/>
    <w:tmpl w:val="98044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52B4159"/>
    <w:multiLevelType w:val="multilevel"/>
    <w:tmpl w:val="8B6E90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59A7A0C"/>
    <w:multiLevelType w:val="multilevel"/>
    <w:tmpl w:val="5DF04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45F627E7"/>
    <w:multiLevelType w:val="multilevel"/>
    <w:tmpl w:val="4C46B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7C10C29"/>
    <w:multiLevelType w:val="multilevel"/>
    <w:tmpl w:val="3038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9C55E38"/>
    <w:multiLevelType w:val="multilevel"/>
    <w:tmpl w:val="B9160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A8C31EB"/>
    <w:multiLevelType w:val="multilevel"/>
    <w:tmpl w:val="F1DC2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B204886"/>
    <w:multiLevelType w:val="multilevel"/>
    <w:tmpl w:val="C5281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B5A113F"/>
    <w:multiLevelType w:val="multilevel"/>
    <w:tmpl w:val="EF842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BD15440"/>
    <w:multiLevelType w:val="multilevel"/>
    <w:tmpl w:val="30080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C122468"/>
    <w:multiLevelType w:val="multilevel"/>
    <w:tmpl w:val="7D06B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CB9202E"/>
    <w:multiLevelType w:val="multilevel"/>
    <w:tmpl w:val="10029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D7D7598"/>
    <w:multiLevelType w:val="multilevel"/>
    <w:tmpl w:val="1118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5" w15:restartNumberingAfterBreak="0">
    <w:nsid w:val="4E1E0C3B"/>
    <w:multiLevelType w:val="multilevel"/>
    <w:tmpl w:val="391C6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E9E4258"/>
    <w:multiLevelType w:val="multilevel"/>
    <w:tmpl w:val="59A47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4ED46366"/>
    <w:multiLevelType w:val="multilevel"/>
    <w:tmpl w:val="C2221B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4F9A127F"/>
    <w:multiLevelType w:val="multilevel"/>
    <w:tmpl w:val="481A7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04E0B0F"/>
    <w:multiLevelType w:val="multilevel"/>
    <w:tmpl w:val="B95A5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516D17C0"/>
    <w:multiLevelType w:val="multilevel"/>
    <w:tmpl w:val="4DA42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53C8565E"/>
    <w:multiLevelType w:val="multilevel"/>
    <w:tmpl w:val="43848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54272A62"/>
    <w:multiLevelType w:val="multilevel"/>
    <w:tmpl w:val="34E2341A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3" w15:restartNumberingAfterBreak="0">
    <w:nsid w:val="549948FD"/>
    <w:multiLevelType w:val="multilevel"/>
    <w:tmpl w:val="014C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55E61F6B"/>
    <w:multiLevelType w:val="multilevel"/>
    <w:tmpl w:val="E8046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561074C1"/>
    <w:multiLevelType w:val="hybridMultilevel"/>
    <w:tmpl w:val="AFE20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580D330C"/>
    <w:multiLevelType w:val="multilevel"/>
    <w:tmpl w:val="FB884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59752B13"/>
    <w:multiLevelType w:val="hybridMultilevel"/>
    <w:tmpl w:val="53BE1BE2"/>
    <w:lvl w:ilvl="0" w:tplc="CB4846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8" w15:restartNumberingAfterBreak="0">
    <w:nsid w:val="5A39056B"/>
    <w:multiLevelType w:val="multilevel"/>
    <w:tmpl w:val="FD52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5A7036D6"/>
    <w:multiLevelType w:val="multilevel"/>
    <w:tmpl w:val="89F06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5D7C2892"/>
    <w:multiLevelType w:val="multilevel"/>
    <w:tmpl w:val="FA5C43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5D9D28B1"/>
    <w:multiLevelType w:val="multilevel"/>
    <w:tmpl w:val="CA3E50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5E2160E2"/>
    <w:multiLevelType w:val="multilevel"/>
    <w:tmpl w:val="1E924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60E202FC"/>
    <w:multiLevelType w:val="multilevel"/>
    <w:tmpl w:val="205E3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6102474A"/>
    <w:multiLevelType w:val="multilevel"/>
    <w:tmpl w:val="D298C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623F56A6"/>
    <w:multiLevelType w:val="hybridMultilevel"/>
    <w:tmpl w:val="ABD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801A31"/>
    <w:multiLevelType w:val="multilevel"/>
    <w:tmpl w:val="639E2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3962EFF"/>
    <w:multiLevelType w:val="multilevel"/>
    <w:tmpl w:val="2E6EA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645B3F49"/>
    <w:multiLevelType w:val="multilevel"/>
    <w:tmpl w:val="90127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66EB15A2"/>
    <w:multiLevelType w:val="multilevel"/>
    <w:tmpl w:val="685E3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684D2A5F"/>
    <w:multiLevelType w:val="multilevel"/>
    <w:tmpl w:val="1F94C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69BF1412"/>
    <w:multiLevelType w:val="multilevel"/>
    <w:tmpl w:val="4CCC7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6A1863AD"/>
    <w:multiLevelType w:val="hybridMultilevel"/>
    <w:tmpl w:val="689490A6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 w15:restartNumberingAfterBreak="0">
    <w:nsid w:val="6A377F6C"/>
    <w:multiLevelType w:val="multilevel"/>
    <w:tmpl w:val="480698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6A7859BE"/>
    <w:multiLevelType w:val="multilevel"/>
    <w:tmpl w:val="B34E54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6ADC599E"/>
    <w:multiLevelType w:val="multilevel"/>
    <w:tmpl w:val="7E808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6" w15:restartNumberingAfterBreak="0">
    <w:nsid w:val="6D233196"/>
    <w:multiLevelType w:val="multilevel"/>
    <w:tmpl w:val="A87AF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6E725071"/>
    <w:multiLevelType w:val="multilevel"/>
    <w:tmpl w:val="6AFCD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6F6430C8"/>
    <w:multiLevelType w:val="multilevel"/>
    <w:tmpl w:val="845E6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2515E5F"/>
    <w:multiLevelType w:val="multilevel"/>
    <w:tmpl w:val="DF346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727B16EB"/>
    <w:multiLevelType w:val="multilevel"/>
    <w:tmpl w:val="9B1C2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2893951"/>
    <w:multiLevelType w:val="multilevel"/>
    <w:tmpl w:val="EA1CD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730C7662"/>
    <w:multiLevelType w:val="multilevel"/>
    <w:tmpl w:val="2B0273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73E567B9"/>
    <w:multiLevelType w:val="multilevel"/>
    <w:tmpl w:val="D0B43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74BB7313"/>
    <w:multiLevelType w:val="multilevel"/>
    <w:tmpl w:val="45BEE4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751337F9"/>
    <w:multiLevelType w:val="hybridMultilevel"/>
    <w:tmpl w:val="FBC66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7A54E09"/>
    <w:multiLevelType w:val="multilevel"/>
    <w:tmpl w:val="471E9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797E396C"/>
    <w:multiLevelType w:val="multilevel"/>
    <w:tmpl w:val="D8DE3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7C2D1078"/>
    <w:multiLevelType w:val="multilevel"/>
    <w:tmpl w:val="51908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7D5033E8"/>
    <w:multiLevelType w:val="multilevel"/>
    <w:tmpl w:val="50148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7E014902"/>
    <w:multiLevelType w:val="multilevel"/>
    <w:tmpl w:val="3FC621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7ED345B5"/>
    <w:multiLevelType w:val="multilevel"/>
    <w:tmpl w:val="BAF02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7FA954C1"/>
    <w:multiLevelType w:val="multilevel"/>
    <w:tmpl w:val="363E6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5"/>
  </w:num>
  <w:num w:numId="4">
    <w:abstractNumId w:val="107"/>
  </w:num>
  <w:num w:numId="5">
    <w:abstractNumId w:val="115"/>
  </w:num>
  <w:num w:numId="6">
    <w:abstractNumId w:val="125"/>
  </w:num>
  <w:num w:numId="7">
    <w:abstractNumId w:val="94"/>
  </w:num>
  <w:num w:numId="8">
    <w:abstractNumId w:val="76"/>
  </w:num>
  <w:num w:numId="9">
    <w:abstractNumId w:val="8"/>
  </w:num>
  <w:num w:numId="10">
    <w:abstractNumId w:val="44"/>
  </w:num>
  <w:num w:numId="1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</w:num>
  <w:num w:numId="14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2"/>
  </w:num>
  <w:num w:numId="18">
    <w:abstractNumId w:val="105"/>
  </w:num>
  <w:num w:numId="19">
    <w:abstractNumId w:val="135"/>
  </w:num>
  <w:num w:numId="20">
    <w:abstractNumId w:val="26"/>
  </w:num>
  <w:num w:numId="21">
    <w:abstractNumId w:val="80"/>
  </w:num>
  <w:num w:numId="22">
    <w:abstractNumId w:val="1"/>
  </w:num>
  <w:num w:numId="23">
    <w:abstractNumId w:val="100"/>
  </w:num>
  <w:num w:numId="24">
    <w:abstractNumId w:val="133"/>
  </w:num>
  <w:num w:numId="25">
    <w:abstractNumId w:val="3"/>
  </w:num>
  <w:num w:numId="26">
    <w:abstractNumId w:val="41"/>
  </w:num>
  <w:num w:numId="27">
    <w:abstractNumId w:val="110"/>
  </w:num>
  <w:num w:numId="28">
    <w:abstractNumId w:val="4"/>
  </w:num>
  <w:num w:numId="29">
    <w:abstractNumId w:val="15"/>
  </w:num>
  <w:num w:numId="30">
    <w:abstractNumId w:val="120"/>
  </w:num>
  <w:num w:numId="31">
    <w:abstractNumId w:val="72"/>
  </w:num>
  <w:num w:numId="32">
    <w:abstractNumId w:val="141"/>
  </w:num>
  <w:num w:numId="33">
    <w:abstractNumId w:val="34"/>
  </w:num>
  <w:num w:numId="34">
    <w:abstractNumId w:val="48"/>
  </w:num>
  <w:num w:numId="35">
    <w:abstractNumId w:val="25"/>
  </w:num>
  <w:num w:numId="36">
    <w:abstractNumId w:val="111"/>
  </w:num>
  <w:num w:numId="37">
    <w:abstractNumId w:val="64"/>
  </w:num>
  <w:num w:numId="38">
    <w:abstractNumId w:val="66"/>
  </w:num>
  <w:num w:numId="39">
    <w:abstractNumId w:val="140"/>
  </w:num>
  <w:num w:numId="40">
    <w:abstractNumId w:val="17"/>
  </w:num>
  <w:num w:numId="41">
    <w:abstractNumId w:val="29"/>
  </w:num>
  <w:num w:numId="42">
    <w:abstractNumId w:val="83"/>
  </w:num>
  <w:num w:numId="43">
    <w:abstractNumId w:val="78"/>
  </w:num>
  <w:num w:numId="44">
    <w:abstractNumId w:val="132"/>
  </w:num>
  <w:num w:numId="45">
    <w:abstractNumId w:val="134"/>
  </w:num>
  <w:num w:numId="46">
    <w:abstractNumId w:val="97"/>
  </w:num>
  <w:num w:numId="47">
    <w:abstractNumId w:val="47"/>
  </w:num>
  <w:num w:numId="48">
    <w:abstractNumId w:val="106"/>
  </w:num>
  <w:num w:numId="49">
    <w:abstractNumId w:val="12"/>
  </w:num>
  <w:num w:numId="50">
    <w:abstractNumId w:val="11"/>
  </w:num>
  <w:num w:numId="51">
    <w:abstractNumId w:val="2"/>
  </w:num>
  <w:num w:numId="52">
    <w:abstractNumId w:val="74"/>
  </w:num>
  <w:num w:numId="53">
    <w:abstractNumId w:val="16"/>
  </w:num>
  <w:num w:numId="54">
    <w:abstractNumId w:val="36"/>
  </w:num>
  <w:num w:numId="55">
    <w:abstractNumId w:val="63"/>
  </w:num>
  <w:num w:numId="56">
    <w:abstractNumId w:val="130"/>
  </w:num>
  <w:num w:numId="57">
    <w:abstractNumId w:val="88"/>
  </w:num>
  <w:num w:numId="58">
    <w:abstractNumId w:val="137"/>
  </w:num>
  <w:num w:numId="59">
    <w:abstractNumId w:val="40"/>
  </w:num>
  <w:num w:numId="60">
    <w:abstractNumId w:val="50"/>
  </w:num>
  <w:num w:numId="61">
    <w:abstractNumId w:val="43"/>
  </w:num>
  <w:num w:numId="62">
    <w:abstractNumId w:val="82"/>
  </w:num>
  <w:num w:numId="63">
    <w:abstractNumId w:val="118"/>
  </w:num>
  <w:num w:numId="64">
    <w:abstractNumId w:val="103"/>
  </w:num>
  <w:num w:numId="65">
    <w:abstractNumId w:val="79"/>
  </w:num>
  <w:num w:numId="66">
    <w:abstractNumId w:val="81"/>
  </w:num>
  <w:num w:numId="67">
    <w:abstractNumId w:val="73"/>
  </w:num>
  <w:num w:numId="68">
    <w:abstractNumId w:val="7"/>
  </w:num>
  <w:num w:numId="69">
    <w:abstractNumId w:val="42"/>
  </w:num>
  <w:num w:numId="70">
    <w:abstractNumId w:val="53"/>
  </w:num>
  <w:num w:numId="71">
    <w:abstractNumId w:val="24"/>
  </w:num>
  <w:num w:numId="72">
    <w:abstractNumId w:val="127"/>
  </w:num>
  <w:num w:numId="73">
    <w:abstractNumId w:val="116"/>
  </w:num>
  <w:num w:numId="74">
    <w:abstractNumId w:val="114"/>
  </w:num>
  <w:num w:numId="75">
    <w:abstractNumId w:val="90"/>
  </w:num>
  <w:num w:numId="76">
    <w:abstractNumId w:val="121"/>
  </w:num>
  <w:num w:numId="77">
    <w:abstractNumId w:val="138"/>
  </w:num>
  <w:num w:numId="78">
    <w:abstractNumId w:val="32"/>
  </w:num>
  <w:num w:numId="79">
    <w:abstractNumId w:val="59"/>
  </w:num>
  <w:num w:numId="80">
    <w:abstractNumId w:val="23"/>
  </w:num>
  <w:num w:numId="81">
    <w:abstractNumId w:val="113"/>
  </w:num>
  <w:num w:numId="82">
    <w:abstractNumId w:val="104"/>
  </w:num>
  <w:num w:numId="83">
    <w:abstractNumId w:val="58"/>
  </w:num>
  <w:num w:numId="84">
    <w:abstractNumId w:val="71"/>
  </w:num>
  <w:num w:numId="85">
    <w:abstractNumId w:val="70"/>
  </w:num>
  <w:num w:numId="86">
    <w:abstractNumId w:val="86"/>
  </w:num>
  <w:num w:numId="87">
    <w:abstractNumId w:val="5"/>
  </w:num>
  <w:num w:numId="88">
    <w:abstractNumId w:val="126"/>
  </w:num>
  <w:num w:numId="89">
    <w:abstractNumId w:val="61"/>
  </w:num>
  <w:num w:numId="90">
    <w:abstractNumId w:val="128"/>
  </w:num>
  <w:num w:numId="91">
    <w:abstractNumId w:val="92"/>
  </w:num>
  <w:num w:numId="92">
    <w:abstractNumId w:val="95"/>
  </w:num>
  <w:num w:numId="93">
    <w:abstractNumId w:val="37"/>
  </w:num>
  <w:num w:numId="94">
    <w:abstractNumId w:val="136"/>
  </w:num>
  <w:num w:numId="95">
    <w:abstractNumId w:val="28"/>
  </w:num>
  <w:num w:numId="96">
    <w:abstractNumId w:val="131"/>
  </w:num>
  <w:num w:numId="97">
    <w:abstractNumId w:val="109"/>
  </w:num>
  <w:num w:numId="98">
    <w:abstractNumId w:val="57"/>
  </w:num>
  <w:num w:numId="99">
    <w:abstractNumId w:val="38"/>
  </w:num>
  <w:num w:numId="100">
    <w:abstractNumId w:val="22"/>
  </w:num>
  <w:num w:numId="101">
    <w:abstractNumId w:val="52"/>
  </w:num>
  <w:num w:numId="102">
    <w:abstractNumId w:val="101"/>
  </w:num>
  <w:num w:numId="103">
    <w:abstractNumId w:val="31"/>
  </w:num>
  <w:num w:numId="104">
    <w:abstractNumId w:val="108"/>
  </w:num>
  <w:num w:numId="105">
    <w:abstractNumId w:val="55"/>
  </w:num>
  <w:num w:numId="106">
    <w:abstractNumId w:val="27"/>
  </w:num>
  <w:num w:numId="107">
    <w:abstractNumId w:val="123"/>
  </w:num>
  <w:num w:numId="108">
    <w:abstractNumId w:val="87"/>
  </w:num>
  <w:num w:numId="109">
    <w:abstractNumId w:val="129"/>
  </w:num>
  <w:num w:numId="110">
    <w:abstractNumId w:val="99"/>
  </w:num>
  <w:num w:numId="111">
    <w:abstractNumId w:val="75"/>
  </w:num>
  <w:num w:numId="112">
    <w:abstractNumId w:val="124"/>
  </w:num>
  <w:num w:numId="113">
    <w:abstractNumId w:val="18"/>
  </w:num>
  <w:num w:numId="114">
    <w:abstractNumId w:val="51"/>
  </w:num>
  <w:num w:numId="115">
    <w:abstractNumId w:val="98"/>
  </w:num>
  <w:num w:numId="116">
    <w:abstractNumId w:val="10"/>
  </w:num>
  <w:num w:numId="117">
    <w:abstractNumId w:val="69"/>
  </w:num>
  <w:num w:numId="118">
    <w:abstractNumId w:val="89"/>
  </w:num>
  <w:num w:numId="119">
    <w:abstractNumId w:val="13"/>
  </w:num>
  <w:num w:numId="120">
    <w:abstractNumId w:val="142"/>
  </w:num>
  <w:num w:numId="121">
    <w:abstractNumId w:val="112"/>
  </w:num>
  <w:num w:numId="122">
    <w:abstractNumId w:val="85"/>
  </w:num>
  <w:num w:numId="123">
    <w:abstractNumId w:val="19"/>
  </w:num>
  <w:num w:numId="124">
    <w:abstractNumId w:val="91"/>
  </w:num>
  <w:num w:numId="125">
    <w:abstractNumId w:val="77"/>
  </w:num>
  <w:num w:numId="126">
    <w:abstractNumId w:val="119"/>
  </w:num>
  <w:num w:numId="127">
    <w:abstractNumId w:val="56"/>
  </w:num>
  <w:num w:numId="128">
    <w:abstractNumId w:val="21"/>
  </w:num>
  <w:num w:numId="129">
    <w:abstractNumId w:val="54"/>
  </w:num>
  <w:num w:numId="130">
    <w:abstractNumId w:val="14"/>
  </w:num>
  <w:num w:numId="131">
    <w:abstractNumId w:val="117"/>
  </w:num>
  <w:num w:numId="132">
    <w:abstractNumId w:val="35"/>
  </w:num>
  <w:num w:numId="133">
    <w:abstractNumId w:val="84"/>
  </w:num>
  <w:num w:numId="134">
    <w:abstractNumId w:val="39"/>
  </w:num>
  <w:num w:numId="135">
    <w:abstractNumId w:val="33"/>
  </w:num>
  <w:num w:numId="136">
    <w:abstractNumId w:val="96"/>
  </w:num>
  <w:num w:numId="137">
    <w:abstractNumId w:val="30"/>
  </w:num>
  <w:num w:numId="138">
    <w:abstractNumId w:val="139"/>
  </w:num>
  <w:num w:numId="139">
    <w:abstractNumId w:val="93"/>
  </w:num>
  <w:num w:numId="140">
    <w:abstractNumId w:val="68"/>
  </w:num>
  <w:num w:numId="141">
    <w:abstractNumId w:val="65"/>
  </w:num>
  <w:num w:numId="142">
    <w:abstractNumId w:val="26"/>
  </w:num>
  <w:num w:numId="143">
    <w:abstractNumId w:val="62"/>
  </w:num>
  <w:num w:numId="144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"/>
  </w:num>
  <w:num w:numId="147">
    <w:abstractNumId w:val="46"/>
  </w:num>
  <w:num w:numId="148">
    <w:abstractNumId w:val="122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01"/>
    <w:rsid w:val="0000315A"/>
    <w:rsid w:val="0000461D"/>
    <w:rsid w:val="0001451B"/>
    <w:rsid w:val="00014EB5"/>
    <w:rsid w:val="00015FC0"/>
    <w:rsid w:val="000161E1"/>
    <w:rsid w:val="000162EC"/>
    <w:rsid w:val="000169A4"/>
    <w:rsid w:val="000214B1"/>
    <w:rsid w:val="00021AA4"/>
    <w:rsid w:val="00024A50"/>
    <w:rsid w:val="000256D2"/>
    <w:rsid w:val="0002618E"/>
    <w:rsid w:val="0002759C"/>
    <w:rsid w:val="00031905"/>
    <w:rsid w:val="00032C16"/>
    <w:rsid w:val="00034D01"/>
    <w:rsid w:val="00036657"/>
    <w:rsid w:val="00037962"/>
    <w:rsid w:val="000409CA"/>
    <w:rsid w:val="00042D01"/>
    <w:rsid w:val="00044A8D"/>
    <w:rsid w:val="00045BA4"/>
    <w:rsid w:val="000474EC"/>
    <w:rsid w:val="00050BD8"/>
    <w:rsid w:val="00051160"/>
    <w:rsid w:val="00053340"/>
    <w:rsid w:val="00053CA8"/>
    <w:rsid w:val="00054C05"/>
    <w:rsid w:val="00054F24"/>
    <w:rsid w:val="000560C0"/>
    <w:rsid w:val="00057327"/>
    <w:rsid w:val="0006030C"/>
    <w:rsid w:val="00061760"/>
    <w:rsid w:val="00063B26"/>
    <w:rsid w:val="00076F06"/>
    <w:rsid w:val="00082E63"/>
    <w:rsid w:val="00085F95"/>
    <w:rsid w:val="00087173"/>
    <w:rsid w:val="00087A1A"/>
    <w:rsid w:val="00090D01"/>
    <w:rsid w:val="00092EFF"/>
    <w:rsid w:val="00093072"/>
    <w:rsid w:val="00095538"/>
    <w:rsid w:val="000A4543"/>
    <w:rsid w:val="000B298E"/>
    <w:rsid w:val="000B34B0"/>
    <w:rsid w:val="000B44C7"/>
    <w:rsid w:val="000B629A"/>
    <w:rsid w:val="000C055A"/>
    <w:rsid w:val="000C2DEB"/>
    <w:rsid w:val="000C2FE9"/>
    <w:rsid w:val="000C3052"/>
    <w:rsid w:val="000C5685"/>
    <w:rsid w:val="000C7115"/>
    <w:rsid w:val="000C72D7"/>
    <w:rsid w:val="000C75B2"/>
    <w:rsid w:val="000D00C5"/>
    <w:rsid w:val="000D03E7"/>
    <w:rsid w:val="000D1104"/>
    <w:rsid w:val="000D4CAD"/>
    <w:rsid w:val="000D7E13"/>
    <w:rsid w:val="000E016D"/>
    <w:rsid w:val="000E1D8B"/>
    <w:rsid w:val="000F1D0A"/>
    <w:rsid w:val="000F3557"/>
    <w:rsid w:val="000F3DE0"/>
    <w:rsid w:val="000F4BFF"/>
    <w:rsid w:val="000F7505"/>
    <w:rsid w:val="001044F1"/>
    <w:rsid w:val="001055A2"/>
    <w:rsid w:val="001100D7"/>
    <w:rsid w:val="00111DA8"/>
    <w:rsid w:val="00115C6E"/>
    <w:rsid w:val="0012501F"/>
    <w:rsid w:val="00126099"/>
    <w:rsid w:val="00126B90"/>
    <w:rsid w:val="00130A6E"/>
    <w:rsid w:val="00134001"/>
    <w:rsid w:val="00135B9A"/>
    <w:rsid w:val="00137B45"/>
    <w:rsid w:val="00141482"/>
    <w:rsid w:val="00141DFB"/>
    <w:rsid w:val="00150275"/>
    <w:rsid w:val="001502A5"/>
    <w:rsid w:val="00150507"/>
    <w:rsid w:val="00150D03"/>
    <w:rsid w:val="00151303"/>
    <w:rsid w:val="00152DFC"/>
    <w:rsid w:val="00154B3E"/>
    <w:rsid w:val="001554A8"/>
    <w:rsid w:val="00156D18"/>
    <w:rsid w:val="001606E3"/>
    <w:rsid w:val="00165E2B"/>
    <w:rsid w:val="00170BDA"/>
    <w:rsid w:val="00173E65"/>
    <w:rsid w:val="00177C41"/>
    <w:rsid w:val="00177D7D"/>
    <w:rsid w:val="00181ED5"/>
    <w:rsid w:val="00184449"/>
    <w:rsid w:val="00186CD0"/>
    <w:rsid w:val="00193018"/>
    <w:rsid w:val="00193B3F"/>
    <w:rsid w:val="001946DD"/>
    <w:rsid w:val="00195C9A"/>
    <w:rsid w:val="00196339"/>
    <w:rsid w:val="001A2CC1"/>
    <w:rsid w:val="001A4C59"/>
    <w:rsid w:val="001A6519"/>
    <w:rsid w:val="001A6BC7"/>
    <w:rsid w:val="001A7AB8"/>
    <w:rsid w:val="001B0CE9"/>
    <w:rsid w:val="001B792A"/>
    <w:rsid w:val="001C0E97"/>
    <w:rsid w:val="001C1180"/>
    <w:rsid w:val="001D044A"/>
    <w:rsid w:val="001D0C61"/>
    <w:rsid w:val="001D0D4A"/>
    <w:rsid w:val="001D2746"/>
    <w:rsid w:val="001D3FBE"/>
    <w:rsid w:val="001D5713"/>
    <w:rsid w:val="001E0C28"/>
    <w:rsid w:val="001F049B"/>
    <w:rsid w:val="001F08D9"/>
    <w:rsid w:val="001F15CC"/>
    <w:rsid w:val="001F2CB5"/>
    <w:rsid w:val="001F39FE"/>
    <w:rsid w:val="001F4EF1"/>
    <w:rsid w:val="001F5F23"/>
    <w:rsid w:val="001F7AD6"/>
    <w:rsid w:val="002007EC"/>
    <w:rsid w:val="00201488"/>
    <w:rsid w:val="00201930"/>
    <w:rsid w:val="00204CC0"/>
    <w:rsid w:val="0020511C"/>
    <w:rsid w:val="002103BD"/>
    <w:rsid w:val="00211A55"/>
    <w:rsid w:val="00211E26"/>
    <w:rsid w:val="002120BD"/>
    <w:rsid w:val="00216C17"/>
    <w:rsid w:val="0022132D"/>
    <w:rsid w:val="00221BB0"/>
    <w:rsid w:val="0022751B"/>
    <w:rsid w:val="00227EE5"/>
    <w:rsid w:val="00227F85"/>
    <w:rsid w:val="00232C2F"/>
    <w:rsid w:val="002331F0"/>
    <w:rsid w:val="00235B08"/>
    <w:rsid w:val="00236A7F"/>
    <w:rsid w:val="002374BF"/>
    <w:rsid w:val="00242025"/>
    <w:rsid w:val="0024356E"/>
    <w:rsid w:val="002455FE"/>
    <w:rsid w:val="00250A46"/>
    <w:rsid w:val="00251CD3"/>
    <w:rsid w:val="002555D7"/>
    <w:rsid w:val="002653CA"/>
    <w:rsid w:val="00267FF0"/>
    <w:rsid w:val="0027280E"/>
    <w:rsid w:val="002735C0"/>
    <w:rsid w:val="00274541"/>
    <w:rsid w:val="0027525B"/>
    <w:rsid w:val="002764FB"/>
    <w:rsid w:val="00287A51"/>
    <w:rsid w:val="00287B36"/>
    <w:rsid w:val="00290CF8"/>
    <w:rsid w:val="00291C59"/>
    <w:rsid w:val="002A0F5A"/>
    <w:rsid w:val="002A1327"/>
    <w:rsid w:val="002A3DFA"/>
    <w:rsid w:val="002A4900"/>
    <w:rsid w:val="002A4E10"/>
    <w:rsid w:val="002A5F94"/>
    <w:rsid w:val="002A6539"/>
    <w:rsid w:val="002B1789"/>
    <w:rsid w:val="002B2529"/>
    <w:rsid w:val="002B273F"/>
    <w:rsid w:val="002C1FED"/>
    <w:rsid w:val="002C77A1"/>
    <w:rsid w:val="002D3596"/>
    <w:rsid w:val="002D3FDC"/>
    <w:rsid w:val="002D6963"/>
    <w:rsid w:val="002E4A2D"/>
    <w:rsid w:val="002F0582"/>
    <w:rsid w:val="002F0E25"/>
    <w:rsid w:val="002F2040"/>
    <w:rsid w:val="002F2792"/>
    <w:rsid w:val="002F45A4"/>
    <w:rsid w:val="002F47F0"/>
    <w:rsid w:val="002F59F7"/>
    <w:rsid w:val="00304B5D"/>
    <w:rsid w:val="00307926"/>
    <w:rsid w:val="00310BAD"/>
    <w:rsid w:val="00312575"/>
    <w:rsid w:val="0031272D"/>
    <w:rsid w:val="00313470"/>
    <w:rsid w:val="003134FF"/>
    <w:rsid w:val="003143C4"/>
    <w:rsid w:val="00316D7A"/>
    <w:rsid w:val="003173F6"/>
    <w:rsid w:val="003205EB"/>
    <w:rsid w:val="00320781"/>
    <w:rsid w:val="0032625A"/>
    <w:rsid w:val="00332C0C"/>
    <w:rsid w:val="00333684"/>
    <w:rsid w:val="003338BA"/>
    <w:rsid w:val="00336405"/>
    <w:rsid w:val="00336CA6"/>
    <w:rsid w:val="00342FAC"/>
    <w:rsid w:val="00347EAF"/>
    <w:rsid w:val="00350FEE"/>
    <w:rsid w:val="00354E80"/>
    <w:rsid w:val="00360467"/>
    <w:rsid w:val="00361378"/>
    <w:rsid w:val="00361ECD"/>
    <w:rsid w:val="0036346F"/>
    <w:rsid w:val="0036487A"/>
    <w:rsid w:val="00364F5C"/>
    <w:rsid w:val="00366072"/>
    <w:rsid w:val="003719A3"/>
    <w:rsid w:val="003725F4"/>
    <w:rsid w:val="003728EC"/>
    <w:rsid w:val="00373592"/>
    <w:rsid w:val="00373AD3"/>
    <w:rsid w:val="00376358"/>
    <w:rsid w:val="00377852"/>
    <w:rsid w:val="00377EC4"/>
    <w:rsid w:val="0038088F"/>
    <w:rsid w:val="0038205D"/>
    <w:rsid w:val="00384313"/>
    <w:rsid w:val="003857B8"/>
    <w:rsid w:val="00386358"/>
    <w:rsid w:val="003967C6"/>
    <w:rsid w:val="0039704A"/>
    <w:rsid w:val="003A7BF2"/>
    <w:rsid w:val="003B2F7C"/>
    <w:rsid w:val="003B3929"/>
    <w:rsid w:val="003B4AFD"/>
    <w:rsid w:val="003B4FF4"/>
    <w:rsid w:val="003C134D"/>
    <w:rsid w:val="003C16CA"/>
    <w:rsid w:val="003C2D10"/>
    <w:rsid w:val="003C46E8"/>
    <w:rsid w:val="003C4B2D"/>
    <w:rsid w:val="003C4BD3"/>
    <w:rsid w:val="003C5455"/>
    <w:rsid w:val="003C59D4"/>
    <w:rsid w:val="003D1B9F"/>
    <w:rsid w:val="003D20D9"/>
    <w:rsid w:val="003D35B3"/>
    <w:rsid w:val="003D3FC4"/>
    <w:rsid w:val="003E5C92"/>
    <w:rsid w:val="003F1935"/>
    <w:rsid w:val="003F1ABB"/>
    <w:rsid w:val="003F6C9E"/>
    <w:rsid w:val="00401532"/>
    <w:rsid w:val="0041251D"/>
    <w:rsid w:val="00415931"/>
    <w:rsid w:val="004160E5"/>
    <w:rsid w:val="00416DC7"/>
    <w:rsid w:val="00417752"/>
    <w:rsid w:val="00417859"/>
    <w:rsid w:val="004252C8"/>
    <w:rsid w:val="004257D4"/>
    <w:rsid w:val="004306C9"/>
    <w:rsid w:val="004328C4"/>
    <w:rsid w:val="00434B61"/>
    <w:rsid w:val="00436044"/>
    <w:rsid w:val="00436911"/>
    <w:rsid w:val="004414B2"/>
    <w:rsid w:val="00441D08"/>
    <w:rsid w:val="00443CCF"/>
    <w:rsid w:val="00444224"/>
    <w:rsid w:val="004467BA"/>
    <w:rsid w:val="0044686B"/>
    <w:rsid w:val="004470A4"/>
    <w:rsid w:val="00455062"/>
    <w:rsid w:val="00456064"/>
    <w:rsid w:val="004571BD"/>
    <w:rsid w:val="00460106"/>
    <w:rsid w:val="00463D58"/>
    <w:rsid w:val="004704DB"/>
    <w:rsid w:val="004802BB"/>
    <w:rsid w:val="00480608"/>
    <w:rsid w:val="00481157"/>
    <w:rsid w:val="004814CF"/>
    <w:rsid w:val="00482CDA"/>
    <w:rsid w:val="004837DC"/>
    <w:rsid w:val="00484B5C"/>
    <w:rsid w:val="00487C39"/>
    <w:rsid w:val="004911AE"/>
    <w:rsid w:val="00491527"/>
    <w:rsid w:val="00495BD5"/>
    <w:rsid w:val="004976BB"/>
    <w:rsid w:val="004A112F"/>
    <w:rsid w:val="004A7ADE"/>
    <w:rsid w:val="004B3081"/>
    <w:rsid w:val="004B52E6"/>
    <w:rsid w:val="004B5C39"/>
    <w:rsid w:val="004C0B2F"/>
    <w:rsid w:val="004C43B1"/>
    <w:rsid w:val="004D0F09"/>
    <w:rsid w:val="004D2B3E"/>
    <w:rsid w:val="004D62BB"/>
    <w:rsid w:val="004E13CD"/>
    <w:rsid w:val="004E1898"/>
    <w:rsid w:val="004F244A"/>
    <w:rsid w:val="004F263B"/>
    <w:rsid w:val="004F41AC"/>
    <w:rsid w:val="004F55DB"/>
    <w:rsid w:val="004F5CAA"/>
    <w:rsid w:val="004F7083"/>
    <w:rsid w:val="004F7496"/>
    <w:rsid w:val="004F7843"/>
    <w:rsid w:val="004F7E4C"/>
    <w:rsid w:val="00501DA0"/>
    <w:rsid w:val="0050702E"/>
    <w:rsid w:val="0051032D"/>
    <w:rsid w:val="00511702"/>
    <w:rsid w:val="00514EFD"/>
    <w:rsid w:val="00516F3A"/>
    <w:rsid w:val="00522B02"/>
    <w:rsid w:val="00523E3F"/>
    <w:rsid w:val="0052571A"/>
    <w:rsid w:val="0053069E"/>
    <w:rsid w:val="0053169F"/>
    <w:rsid w:val="00533C01"/>
    <w:rsid w:val="00537E8B"/>
    <w:rsid w:val="005419EE"/>
    <w:rsid w:val="00545759"/>
    <w:rsid w:val="00545D39"/>
    <w:rsid w:val="00550D70"/>
    <w:rsid w:val="00550EB0"/>
    <w:rsid w:val="00551E75"/>
    <w:rsid w:val="00554592"/>
    <w:rsid w:val="005628F6"/>
    <w:rsid w:val="00563886"/>
    <w:rsid w:val="00565263"/>
    <w:rsid w:val="00567EE9"/>
    <w:rsid w:val="00577820"/>
    <w:rsid w:val="00577842"/>
    <w:rsid w:val="00577F6B"/>
    <w:rsid w:val="00585E1D"/>
    <w:rsid w:val="005876CF"/>
    <w:rsid w:val="00592162"/>
    <w:rsid w:val="0059399C"/>
    <w:rsid w:val="005A2236"/>
    <w:rsid w:val="005A2856"/>
    <w:rsid w:val="005A3136"/>
    <w:rsid w:val="005A3BF2"/>
    <w:rsid w:val="005A7A8A"/>
    <w:rsid w:val="005B144A"/>
    <w:rsid w:val="005B3C23"/>
    <w:rsid w:val="005C2A4D"/>
    <w:rsid w:val="005C3ABA"/>
    <w:rsid w:val="005C5E87"/>
    <w:rsid w:val="005D3C99"/>
    <w:rsid w:val="005E00B1"/>
    <w:rsid w:val="005E1CE8"/>
    <w:rsid w:val="005E50E9"/>
    <w:rsid w:val="005E519E"/>
    <w:rsid w:val="005E565D"/>
    <w:rsid w:val="005F07D4"/>
    <w:rsid w:val="005F0BB3"/>
    <w:rsid w:val="005F3B7D"/>
    <w:rsid w:val="005F40F5"/>
    <w:rsid w:val="005F57CE"/>
    <w:rsid w:val="005F6E01"/>
    <w:rsid w:val="006007B4"/>
    <w:rsid w:val="00600B01"/>
    <w:rsid w:val="00602241"/>
    <w:rsid w:val="00604BC9"/>
    <w:rsid w:val="00606660"/>
    <w:rsid w:val="00613459"/>
    <w:rsid w:val="00616336"/>
    <w:rsid w:val="00621499"/>
    <w:rsid w:val="00621831"/>
    <w:rsid w:val="0062200C"/>
    <w:rsid w:val="00622846"/>
    <w:rsid w:val="00622913"/>
    <w:rsid w:val="00622B1F"/>
    <w:rsid w:val="00622F71"/>
    <w:rsid w:val="00625E19"/>
    <w:rsid w:val="00630A6C"/>
    <w:rsid w:val="00630F1C"/>
    <w:rsid w:val="006341FF"/>
    <w:rsid w:val="006356E8"/>
    <w:rsid w:val="00641876"/>
    <w:rsid w:val="0064342A"/>
    <w:rsid w:val="006435C1"/>
    <w:rsid w:val="00644453"/>
    <w:rsid w:val="006462FE"/>
    <w:rsid w:val="00647B5A"/>
    <w:rsid w:val="006531D3"/>
    <w:rsid w:val="006536FA"/>
    <w:rsid w:val="00654CDF"/>
    <w:rsid w:val="00656916"/>
    <w:rsid w:val="00660014"/>
    <w:rsid w:val="00662169"/>
    <w:rsid w:val="0066241A"/>
    <w:rsid w:val="00662816"/>
    <w:rsid w:val="00663683"/>
    <w:rsid w:val="00663A01"/>
    <w:rsid w:val="00676059"/>
    <w:rsid w:val="00677825"/>
    <w:rsid w:val="006813CD"/>
    <w:rsid w:val="006815EF"/>
    <w:rsid w:val="006830A0"/>
    <w:rsid w:val="0068324D"/>
    <w:rsid w:val="006855F1"/>
    <w:rsid w:val="00685C73"/>
    <w:rsid w:val="006921F0"/>
    <w:rsid w:val="006931DA"/>
    <w:rsid w:val="00696F8D"/>
    <w:rsid w:val="006A156D"/>
    <w:rsid w:val="006A35B4"/>
    <w:rsid w:val="006A3956"/>
    <w:rsid w:val="006A48E5"/>
    <w:rsid w:val="006B1E2F"/>
    <w:rsid w:val="006B354F"/>
    <w:rsid w:val="006B40BD"/>
    <w:rsid w:val="006B4532"/>
    <w:rsid w:val="006B6544"/>
    <w:rsid w:val="006B6FBF"/>
    <w:rsid w:val="006C2864"/>
    <w:rsid w:val="006C4775"/>
    <w:rsid w:val="006C52D7"/>
    <w:rsid w:val="006C5F16"/>
    <w:rsid w:val="006D0422"/>
    <w:rsid w:val="006D1EB8"/>
    <w:rsid w:val="006D223B"/>
    <w:rsid w:val="006D2E9A"/>
    <w:rsid w:val="006D2EAA"/>
    <w:rsid w:val="006D2FF0"/>
    <w:rsid w:val="006D4023"/>
    <w:rsid w:val="006D6BFE"/>
    <w:rsid w:val="006D7A46"/>
    <w:rsid w:val="006E23BD"/>
    <w:rsid w:val="006E2F05"/>
    <w:rsid w:val="006E327B"/>
    <w:rsid w:val="006E3CB2"/>
    <w:rsid w:val="006E627C"/>
    <w:rsid w:val="006E6550"/>
    <w:rsid w:val="006F1510"/>
    <w:rsid w:val="006F210A"/>
    <w:rsid w:val="006F245F"/>
    <w:rsid w:val="006F3E03"/>
    <w:rsid w:val="006F5895"/>
    <w:rsid w:val="007017CC"/>
    <w:rsid w:val="00702D6F"/>
    <w:rsid w:val="00703379"/>
    <w:rsid w:val="00711E4A"/>
    <w:rsid w:val="00711FE8"/>
    <w:rsid w:val="007139EF"/>
    <w:rsid w:val="00714949"/>
    <w:rsid w:val="0072694E"/>
    <w:rsid w:val="00726A07"/>
    <w:rsid w:val="007359D8"/>
    <w:rsid w:val="00737456"/>
    <w:rsid w:val="00740674"/>
    <w:rsid w:val="00742DE9"/>
    <w:rsid w:val="00743401"/>
    <w:rsid w:val="00743D00"/>
    <w:rsid w:val="00743D33"/>
    <w:rsid w:val="0074504B"/>
    <w:rsid w:val="00745F7C"/>
    <w:rsid w:val="0075199C"/>
    <w:rsid w:val="007544DA"/>
    <w:rsid w:val="0076227D"/>
    <w:rsid w:val="007643E3"/>
    <w:rsid w:val="0076489C"/>
    <w:rsid w:val="0077021F"/>
    <w:rsid w:val="0077023E"/>
    <w:rsid w:val="007706E4"/>
    <w:rsid w:val="00780021"/>
    <w:rsid w:val="00781A64"/>
    <w:rsid w:val="00782108"/>
    <w:rsid w:val="007828E7"/>
    <w:rsid w:val="00792FFC"/>
    <w:rsid w:val="007931DF"/>
    <w:rsid w:val="00793750"/>
    <w:rsid w:val="00796265"/>
    <w:rsid w:val="007967D6"/>
    <w:rsid w:val="00797AF6"/>
    <w:rsid w:val="007A2C14"/>
    <w:rsid w:val="007A3264"/>
    <w:rsid w:val="007A42B1"/>
    <w:rsid w:val="007A5F92"/>
    <w:rsid w:val="007A71A8"/>
    <w:rsid w:val="007A7315"/>
    <w:rsid w:val="007B17C6"/>
    <w:rsid w:val="007B40D1"/>
    <w:rsid w:val="007B5041"/>
    <w:rsid w:val="007C2F1D"/>
    <w:rsid w:val="007C3E81"/>
    <w:rsid w:val="007C55A3"/>
    <w:rsid w:val="007D024F"/>
    <w:rsid w:val="007D15EB"/>
    <w:rsid w:val="007D2540"/>
    <w:rsid w:val="007D393B"/>
    <w:rsid w:val="007D41B6"/>
    <w:rsid w:val="007D4BD6"/>
    <w:rsid w:val="007D4F8F"/>
    <w:rsid w:val="007D6E99"/>
    <w:rsid w:val="007E531B"/>
    <w:rsid w:val="007E6A74"/>
    <w:rsid w:val="007E6E16"/>
    <w:rsid w:val="007E77EF"/>
    <w:rsid w:val="007F0631"/>
    <w:rsid w:val="007F0C1D"/>
    <w:rsid w:val="007F3D7E"/>
    <w:rsid w:val="007F4D74"/>
    <w:rsid w:val="007F6658"/>
    <w:rsid w:val="00801C57"/>
    <w:rsid w:val="00803C47"/>
    <w:rsid w:val="00804541"/>
    <w:rsid w:val="008057BA"/>
    <w:rsid w:val="0080616D"/>
    <w:rsid w:val="00807A85"/>
    <w:rsid w:val="00822899"/>
    <w:rsid w:val="008236B7"/>
    <w:rsid w:val="00823E17"/>
    <w:rsid w:val="00824869"/>
    <w:rsid w:val="00826DF3"/>
    <w:rsid w:val="008309E5"/>
    <w:rsid w:val="00832809"/>
    <w:rsid w:val="00833EED"/>
    <w:rsid w:val="008406D1"/>
    <w:rsid w:val="008445F3"/>
    <w:rsid w:val="00846369"/>
    <w:rsid w:val="00847E23"/>
    <w:rsid w:val="00851ACA"/>
    <w:rsid w:val="00853AF7"/>
    <w:rsid w:val="00857E58"/>
    <w:rsid w:val="00860C18"/>
    <w:rsid w:val="00861DE0"/>
    <w:rsid w:val="00864229"/>
    <w:rsid w:val="00876316"/>
    <w:rsid w:val="00883A69"/>
    <w:rsid w:val="00887785"/>
    <w:rsid w:val="00893820"/>
    <w:rsid w:val="00894DF2"/>
    <w:rsid w:val="008953EA"/>
    <w:rsid w:val="008A31A6"/>
    <w:rsid w:val="008A5927"/>
    <w:rsid w:val="008B0AC4"/>
    <w:rsid w:val="008B6B8A"/>
    <w:rsid w:val="008C0733"/>
    <w:rsid w:val="008C1E7F"/>
    <w:rsid w:val="008C21F0"/>
    <w:rsid w:val="008C702E"/>
    <w:rsid w:val="008C7344"/>
    <w:rsid w:val="008D1C3E"/>
    <w:rsid w:val="008E32F4"/>
    <w:rsid w:val="008E4799"/>
    <w:rsid w:val="008E5B07"/>
    <w:rsid w:val="008F16A5"/>
    <w:rsid w:val="008F3AAA"/>
    <w:rsid w:val="008F3F6C"/>
    <w:rsid w:val="008F6F37"/>
    <w:rsid w:val="0090255E"/>
    <w:rsid w:val="00905A98"/>
    <w:rsid w:val="00906909"/>
    <w:rsid w:val="00906F2C"/>
    <w:rsid w:val="009206FD"/>
    <w:rsid w:val="00924ADF"/>
    <w:rsid w:val="00924C01"/>
    <w:rsid w:val="00930040"/>
    <w:rsid w:val="009339C2"/>
    <w:rsid w:val="00936003"/>
    <w:rsid w:val="00936B7D"/>
    <w:rsid w:val="00937F60"/>
    <w:rsid w:val="009404F7"/>
    <w:rsid w:val="00942018"/>
    <w:rsid w:val="00942A51"/>
    <w:rsid w:val="00945630"/>
    <w:rsid w:val="00950754"/>
    <w:rsid w:val="00952997"/>
    <w:rsid w:val="00953964"/>
    <w:rsid w:val="00954F62"/>
    <w:rsid w:val="0095537F"/>
    <w:rsid w:val="009554AA"/>
    <w:rsid w:val="00961943"/>
    <w:rsid w:val="0096457E"/>
    <w:rsid w:val="00964958"/>
    <w:rsid w:val="00967A89"/>
    <w:rsid w:val="009717A8"/>
    <w:rsid w:val="00974CC2"/>
    <w:rsid w:val="00981D61"/>
    <w:rsid w:val="00981E4F"/>
    <w:rsid w:val="0098279C"/>
    <w:rsid w:val="0098374A"/>
    <w:rsid w:val="00986DE0"/>
    <w:rsid w:val="0099072B"/>
    <w:rsid w:val="0099266F"/>
    <w:rsid w:val="00993E89"/>
    <w:rsid w:val="009940BD"/>
    <w:rsid w:val="00995510"/>
    <w:rsid w:val="00995C51"/>
    <w:rsid w:val="009962E9"/>
    <w:rsid w:val="00996AAC"/>
    <w:rsid w:val="00996AE7"/>
    <w:rsid w:val="009A0B5F"/>
    <w:rsid w:val="009A1F08"/>
    <w:rsid w:val="009A334F"/>
    <w:rsid w:val="009A700C"/>
    <w:rsid w:val="009A7AE9"/>
    <w:rsid w:val="009B2DA4"/>
    <w:rsid w:val="009B3B83"/>
    <w:rsid w:val="009C3E0A"/>
    <w:rsid w:val="009C5C9B"/>
    <w:rsid w:val="009D055D"/>
    <w:rsid w:val="009D410A"/>
    <w:rsid w:val="009D56F5"/>
    <w:rsid w:val="009D61DE"/>
    <w:rsid w:val="009D683F"/>
    <w:rsid w:val="009D76C8"/>
    <w:rsid w:val="009E1365"/>
    <w:rsid w:val="009E229B"/>
    <w:rsid w:val="009E2DF7"/>
    <w:rsid w:val="009E447D"/>
    <w:rsid w:val="009E4EEA"/>
    <w:rsid w:val="009E656B"/>
    <w:rsid w:val="009F333C"/>
    <w:rsid w:val="009F4C3F"/>
    <w:rsid w:val="00A02594"/>
    <w:rsid w:val="00A02A05"/>
    <w:rsid w:val="00A04853"/>
    <w:rsid w:val="00A06F3A"/>
    <w:rsid w:val="00A07FF0"/>
    <w:rsid w:val="00A12915"/>
    <w:rsid w:val="00A13170"/>
    <w:rsid w:val="00A20448"/>
    <w:rsid w:val="00A204C3"/>
    <w:rsid w:val="00A205F1"/>
    <w:rsid w:val="00A22893"/>
    <w:rsid w:val="00A23BB5"/>
    <w:rsid w:val="00A26DAF"/>
    <w:rsid w:val="00A2745E"/>
    <w:rsid w:val="00A3060B"/>
    <w:rsid w:val="00A37708"/>
    <w:rsid w:val="00A41437"/>
    <w:rsid w:val="00A42685"/>
    <w:rsid w:val="00A42D5B"/>
    <w:rsid w:val="00A43006"/>
    <w:rsid w:val="00A44810"/>
    <w:rsid w:val="00A459AD"/>
    <w:rsid w:val="00A52613"/>
    <w:rsid w:val="00A549DA"/>
    <w:rsid w:val="00A640B6"/>
    <w:rsid w:val="00A64A2B"/>
    <w:rsid w:val="00A655ED"/>
    <w:rsid w:val="00A70DB1"/>
    <w:rsid w:val="00A736D6"/>
    <w:rsid w:val="00A7415A"/>
    <w:rsid w:val="00A743B2"/>
    <w:rsid w:val="00A74683"/>
    <w:rsid w:val="00A80F6B"/>
    <w:rsid w:val="00A82580"/>
    <w:rsid w:val="00A85814"/>
    <w:rsid w:val="00A87B9F"/>
    <w:rsid w:val="00A914A0"/>
    <w:rsid w:val="00A932B7"/>
    <w:rsid w:val="00A96C63"/>
    <w:rsid w:val="00AA0831"/>
    <w:rsid w:val="00AA19AD"/>
    <w:rsid w:val="00AB3084"/>
    <w:rsid w:val="00AB3245"/>
    <w:rsid w:val="00AB415E"/>
    <w:rsid w:val="00AB5A60"/>
    <w:rsid w:val="00AB69E6"/>
    <w:rsid w:val="00AC3DF0"/>
    <w:rsid w:val="00AC6632"/>
    <w:rsid w:val="00AD186E"/>
    <w:rsid w:val="00AD2F2F"/>
    <w:rsid w:val="00AD3D6D"/>
    <w:rsid w:val="00AE38E7"/>
    <w:rsid w:val="00AE417F"/>
    <w:rsid w:val="00AE4485"/>
    <w:rsid w:val="00AE4B11"/>
    <w:rsid w:val="00AE78D1"/>
    <w:rsid w:val="00AF2428"/>
    <w:rsid w:val="00AF3F78"/>
    <w:rsid w:val="00AF452E"/>
    <w:rsid w:val="00B054C7"/>
    <w:rsid w:val="00B07065"/>
    <w:rsid w:val="00B072C9"/>
    <w:rsid w:val="00B11761"/>
    <w:rsid w:val="00B11CB4"/>
    <w:rsid w:val="00B13FAC"/>
    <w:rsid w:val="00B2131F"/>
    <w:rsid w:val="00B23062"/>
    <w:rsid w:val="00B23ECE"/>
    <w:rsid w:val="00B2446E"/>
    <w:rsid w:val="00B30C46"/>
    <w:rsid w:val="00B30C5C"/>
    <w:rsid w:val="00B3284A"/>
    <w:rsid w:val="00B331A6"/>
    <w:rsid w:val="00B3413A"/>
    <w:rsid w:val="00B3588E"/>
    <w:rsid w:val="00B3641B"/>
    <w:rsid w:val="00B368B5"/>
    <w:rsid w:val="00B37FD9"/>
    <w:rsid w:val="00B42F3D"/>
    <w:rsid w:val="00B44257"/>
    <w:rsid w:val="00B4567E"/>
    <w:rsid w:val="00B46FBD"/>
    <w:rsid w:val="00B50210"/>
    <w:rsid w:val="00B51624"/>
    <w:rsid w:val="00B51704"/>
    <w:rsid w:val="00B52D39"/>
    <w:rsid w:val="00B63691"/>
    <w:rsid w:val="00B63795"/>
    <w:rsid w:val="00B64552"/>
    <w:rsid w:val="00B67D2F"/>
    <w:rsid w:val="00B73A97"/>
    <w:rsid w:val="00B76446"/>
    <w:rsid w:val="00B80541"/>
    <w:rsid w:val="00B81165"/>
    <w:rsid w:val="00B8266F"/>
    <w:rsid w:val="00B82A94"/>
    <w:rsid w:val="00B849AC"/>
    <w:rsid w:val="00B85228"/>
    <w:rsid w:val="00B853A1"/>
    <w:rsid w:val="00B85869"/>
    <w:rsid w:val="00B927F4"/>
    <w:rsid w:val="00B94D8D"/>
    <w:rsid w:val="00B9560E"/>
    <w:rsid w:val="00B967FD"/>
    <w:rsid w:val="00BA3F1A"/>
    <w:rsid w:val="00BA3FA8"/>
    <w:rsid w:val="00BA41C7"/>
    <w:rsid w:val="00BA56F0"/>
    <w:rsid w:val="00BA672D"/>
    <w:rsid w:val="00BB1970"/>
    <w:rsid w:val="00BB1DF0"/>
    <w:rsid w:val="00BB2312"/>
    <w:rsid w:val="00BB2480"/>
    <w:rsid w:val="00BB26B2"/>
    <w:rsid w:val="00BB5165"/>
    <w:rsid w:val="00BB590B"/>
    <w:rsid w:val="00BB5B24"/>
    <w:rsid w:val="00BB614D"/>
    <w:rsid w:val="00BC116C"/>
    <w:rsid w:val="00BC1C36"/>
    <w:rsid w:val="00BC4537"/>
    <w:rsid w:val="00BC5007"/>
    <w:rsid w:val="00BD0B8A"/>
    <w:rsid w:val="00BD182E"/>
    <w:rsid w:val="00BD231E"/>
    <w:rsid w:val="00BD2835"/>
    <w:rsid w:val="00BD2A9B"/>
    <w:rsid w:val="00BD32F4"/>
    <w:rsid w:val="00BD4E1A"/>
    <w:rsid w:val="00BE220B"/>
    <w:rsid w:val="00BE4281"/>
    <w:rsid w:val="00BF16A5"/>
    <w:rsid w:val="00BF381B"/>
    <w:rsid w:val="00BF544B"/>
    <w:rsid w:val="00BF5BB5"/>
    <w:rsid w:val="00BF5F4E"/>
    <w:rsid w:val="00BF78A2"/>
    <w:rsid w:val="00BF78D3"/>
    <w:rsid w:val="00C01D04"/>
    <w:rsid w:val="00C02569"/>
    <w:rsid w:val="00C12E69"/>
    <w:rsid w:val="00C14DB1"/>
    <w:rsid w:val="00C151F6"/>
    <w:rsid w:val="00C1674E"/>
    <w:rsid w:val="00C16A6E"/>
    <w:rsid w:val="00C16C89"/>
    <w:rsid w:val="00C17EF2"/>
    <w:rsid w:val="00C21B1A"/>
    <w:rsid w:val="00C22731"/>
    <w:rsid w:val="00C23910"/>
    <w:rsid w:val="00C24CA6"/>
    <w:rsid w:val="00C25733"/>
    <w:rsid w:val="00C2580B"/>
    <w:rsid w:val="00C2785B"/>
    <w:rsid w:val="00C311CA"/>
    <w:rsid w:val="00C322C1"/>
    <w:rsid w:val="00C3466F"/>
    <w:rsid w:val="00C3485D"/>
    <w:rsid w:val="00C426E8"/>
    <w:rsid w:val="00C440B7"/>
    <w:rsid w:val="00C455C2"/>
    <w:rsid w:val="00C509A1"/>
    <w:rsid w:val="00C51C9F"/>
    <w:rsid w:val="00C532BF"/>
    <w:rsid w:val="00C54523"/>
    <w:rsid w:val="00C57B7D"/>
    <w:rsid w:val="00C62446"/>
    <w:rsid w:val="00C627A9"/>
    <w:rsid w:val="00C628A6"/>
    <w:rsid w:val="00C62EC3"/>
    <w:rsid w:val="00C6469B"/>
    <w:rsid w:val="00C718C1"/>
    <w:rsid w:val="00C72364"/>
    <w:rsid w:val="00C72A49"/>
    <w:rsid w:val="00C74FB4"/>
    <w:rsid w:val="00C7583C"/>
    <w:rsid w:val="00C839D2"/>
    <w:rsid w:val="00C83CAC"/>
    <w:rsid w:val="00C83D18"/>
    <w:rsid w:val="00C84F81"/>
    <w:rsid w:val="00C94147"/>
    <w:rsid w:val="00C949B1"/>
    <w:rsid w:val="00C9523F"/>
    <w:rsid w:val="00C9705D"/>
    <w:rsid w:val="00CA1547"/>
    <w:rsid w:val="00CA155F"/>
    <w:rsid w:val="00CA46A0"/>
    <w:rsid w:val="00CA51CC"/>
    <w:rsid w:val="00CA6072"/>
    <w:rsid w:val="00CA60ED"/>
    <w:rsid w:val="00CB0EA8"/>
    <w:rsid w:val="00CB13D4"/>
    <w:rsid w:val="00CB262B"/>
    <w:rsid w:val="00CB341B"/>
    <w:rsid w:val="00CB3562"/>
    <w:rsid w:val="00CB36AE"/>
    <w:rsid w:val="00CB423D"/>
    <w:rsid w:val="00CB70D6"/>
    <w:rsid w:val="00CC104E"/>
    <w:rsid w:val="00CC17F2"/>
    <w:rsid w:val="00CD4AAD"/>
    <w:rsid w:val="00CD6500"/>
    <w:rsid w:val="00CD7902"/>
    <w:rsid w:val="00CE75EA"/>
    <w:rsid w:val="00CF3D3E"/>
    <w:rsid w:val="00CF51A8"/>
    <w:rsid w:val="00D0198D"/>
    <w:rsid w:val="00D03EF6"/>
    <w:rsid w:val="00D0798E"/>
    <w:rsid w:val="00D105F1"/>
    <w:rsid w:val="00D11828"/>
    <w:rsid w:val="00D17013"/>
    <w:rsid w:val="00D178FF"/>
    <w:rsid w:val="00D17C3A"/>
    <w:rsid w:val="00D21241"/>
    <w:rsid w:val="00D22DF7"/>
    <w:rsid w:val="00D2612C"/>
    <w:rsid w:val="00D31CFA"/>
    <w:rsid w:val="00D473CE"/>
    <w:rsid w:val="00D476F1"/>
    <w:rsid w:val="00D534E1"/>
    <w:rsid w:val="00D537D4"/>
    <w:rsid w:val="00D627A6"/>
    <w:rsid w:val="00D654BB"/>
    <w:rsid w:val="00D6780B"/>
    <w:rsid w:val="00D70F27"/>
    <w:rsid w:val="00D713E7"/>
    <w:rsid w:val="00D73D76"/>
    <w:rsid w:val="00D744EB"/>
    <w:rsid w:val="00D7723D"/>
    <w:rsid w:val="00D810A3"/>
    <w:rsid w:val="00D84332"/>
    <w:rsid w:val="00D85C4E"/>
    <w:rsid w:val="00D97AA5"/>
    <w:rsid w:val="00D97D31"/>
    <w:rsid w:val="00DA0AC5"/>
    <w:rsid w:val="00DA267C"/>
    <w:rsid w:val="00DA3A76"/>
    <w:rsid w:val="00DA732B"/>
    <w:rsid w:val="00DB13F5"/>
    <w:rsid w:val="00DB1C54"/>
    <w:rsid w:val="00DB4BCD"/>
    <w:rsid w:val="00DC147A"/>
    <w:rsid w:val="00DC1BDD"/>
    <w:rsid w:val="00DC28E5"/>
    <w:rsid w:val="00DC321F"/>
    <w:rsid w:val="00DD0BBC"/>
    <w:rsid w:val="00DD4531"/>
    <w:rsid w:val="00DD4813"/>
    <w:rsid w:val="00DE22EB"/>
    <w:rsid w:val="00DE2683"/>
    <w:rsid w:val="00DE2BFA"/>
    <w:rsid w:val="00DE6A18"/>
    <w:rsid w:val="00DF1193"/>
    <w:rsid w:val="00DF2C39"/>
    <w:rsid w:val="00DF4BC7"/>
    <w:rsid w:val="00DF4DAC"/>
    <w:rsid w:val="00DF5181"/>
    <w:rsid w:val="00DF62FD"/>
    <w:rsid w:val="00DF670B"/>
    <w:rsid w:val="00DF679C"/>
    <w:rsid w:val="00E0023D"/>
    <w:rsid w:val="00E01158"/>
    <w:rsid w:val="00E01159"/>
    <w:rsid w:val="00E1062D"/>
    <w:rsid w:val="00E116DD"/>
    <w:rsid w:val="00E168BD"/>
    <w:rsid w:val="00E171F1"/>
    <w:rsid w:val="00E20EFD"/>
    <w:rsid w:val="00E2662F"/>
    <w:rsid w:val="00E272D4"/>
    <w:rsid w:val="00E30A88"/>
    <w:rsid w:val="00E345CA"/>
    <w:rsid w:val="00E372B3"/>
    <w:rsid w:val="00E43936"/>
    <w:rsid w:val="00E453F2"/>
    <w:rsid w:val="00E54AC5"/>
    <w:rsid w:val="00E61C4D"/>
    <w:rsid w:val="00E6279C"/>
    <w:rsid w:val="00E62961"/>
    <w:rsid w:val="00E63E48"/>
    <w:rsid w:val="00E66A62"/>
    <w:rsid w:val="00E67DF9"/>
    <w:rsid w:val="00E70510"/>
    <w:rsid w:val="00E708DD"/>
    <w:rsid w:val="00E70EDA"/>
    <w:rsid w:val="00E714CF"/>
    <w:rsid w:val="00E73D96"/>
    <w:rsid w:val="00E750D9"/>
    <w:rsid w:val="00E76606"/>
    <w:rsid w:val="00E81D82"/>
    <w:rsid w:val="00E81F23"/>
    <w:rsid w:val="00E84752"/>
    <w:rsid w:val="00E84F88"/>
    <w:rsid w:val="00E924CF"/>
    <w:rsid w:val="00E92D15"/>
    <w:rsid w:val="00EA3BCA"/>
    <w:rsid w:val="00EA5A5F"/>
    <w:rsid w:val="00EA7001"/>
    <w:rsid w:val="00EB2DF3"/>
    <w:rsid w:val="00EB3FDD"/>
    <w:rsid w:val="00EB7FDF"/>
    <w:rsid w:val="00EC38DC"/>
    <w:rsid w:val="00EC38E5"/>
    <w:rsid w:val="00EC43B4"/>
    <w:rsid w:val="00EC6257"/>
    <w:rsid w:val="00EC7504"/>
    <w:rsid w:val="00ED48F7"/>
    <w:rsid w:val="00ED5C3D"/>
    <w:rsid w:val="00EE3007"/>
    <w:rsid w:val="00EE4973"/>
    <w:rsid w:val="00EE6867"/>
    <w:rsid w:val="00EF20C2"/>
    <w:rsid w:val="00EF3519"/>
    <w:rsid w:val="00EF4F93"/>
    <w:rsid w:val="00EF52F1"/>
    <w:rsid w:val="00EF5E4D"/>
    <w:rsid w:val="00F0273C"/>
    <w:rsid w:val="00F076BF"/>
    <w:rsid w:val="00F105EE"/>
    <w:rsid w:val="00F12190"/>
    <w:rsid w:val="00F17A3A"/>
    <w:rsid w:val="00F215B5"/>
    <w:rsid w:val="00F21CF3"/>
    <w:rsid w:val="00F22449"/>
    <w:rsid w:val="00F245DA"/>
    <w:rsid w:val="00F24A30"/>
    <w:rsid w:val="00F262E7"/>
    <w:rsid w:val="00F34547"/>
    <w:rsid w:val="00F37AD1"/>
    <w:rsid w:val="00F424B1"/>
    <w:rsid w:val="00F45316"/>
    <w:rsid w:val="00F45C53"/>
    <w:rsid w:val="00F46AD4"/>
    <w:rsid w:val="00F46D7F"/>
    <w:rsid w:val="00F4720C"/>
    <w:rsid w:val="00F47E47"/>
    <w:rsid w:val="00F502DA"/>
    <w:rsid w:val="00F51626"/>
    <w:rsid w:val="00F52BC2"/>
    <w:rsid w:val="00F530AC"/>
    <w:rsid w:val="00F53183"/>
    <w:rsid w:val="00F53D1B"/>
    <w:rsid w:val="00F541D3"/>
    <w:rsid w:val="00F54BBD"/>
    <w:rsid w:val="00F571B4"/>
    <w:rsid w:val="00F60089"/>
    <w:rsid w:val="00F626D0"/>
    <w:rsid w:val="00F6285C"/>
    <w:rsid w:val="00F648BC"/>
    <w:rsid w:val="00F65AC1"/>
    <w:rsid w:val="00F70502"/>
    <w:rsid w:val="00F802A1"/>
    <w:rsid w:val="00F8334A"/>
    <w:rsid w:val="00F83A58"/>
    <w:rsid w:val="00F845FE"/>
    <w:rsid w:val="00F85ABD"/>
    <w:rsid w:val="00F86DB1"/>
    <w:rsid w:val="00F8722B"/>
    <w:rsid w:val="00F87941"/>
    <w:rsid w:val="00F90518"/>
    <w:rsid w:val="00F94172"/>
    <w:rsid w:val="00F95794"/>
    <w:rsid w:val="00F96723"/>
    <w:rsid w:val="00FA29FF"/>
    <w:rsid w:val="00FA3D01"/>
    <w:rsid w:val="00FA7857"/>
    <w:rsid w:val="00FB0B60"/>
    <w:rsid w:val="00FB4A3A"/>
    <w:rsid w:val="00FB742D"/>
    <w:rsid w:val="00FC2B9C"/>
    <w:rsid w:val="00FC34E5"/>
    <w:rsid w:val="00FC5B99"/>
    <w:rsid w:val="00FD0FB8"/>
    <w:rsid w:val="00FD218D"/>
    <w:rsid w:val="00FD6123"/>
    <w:rsid w:val="00FD73DB"/>
    <w:rsid w:val="00FE0257"/>
    <w:rsid w:val="00FE3DB7"/>
    <w:rsid w:val="00FE49B6"/>
    <w:rsid w:val="00FF084C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ACCE"/>
  <w15:docId w15:val="{A0A9A3E9-0373-4680-A9F0-B1077E49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4C01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A02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924C01"/>
    <w:pPr>
      <w:keepNext/>
      <w:spacing w:line="240" w:lineRule="auto"/>
      <w:ind w:firstLine="0"/>
      <w:outlineLvl w:val="1"/>
    </w:pPr>
    <w:rPr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24C01"/>
    <w:pPr>
      <w:keepNext/>
      <w:tabs>
        <w:tab w:val="left" w:pos="9531"/>
      </w:tabs>
      <w:spacing w:line="240" w:lineRule="auto"/>
      <w:ind w:firstLine="0"/>
      <w:jc w:val="left"/>
      <w:outlineLvl w:val="2"/>
    </w:pPr>
    <w:rPr>
      <w:sz w:val="26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924C01"/>
    <w:pPr>
      <w:keepNext/>
      <w:spacing w:line="240" w:lineRule="auto"/>
      <w:ind w:left="7920" w:firstLine="0"/>
      <w:jc w:val="left"/>
      <w:outlineLvl w:val="7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2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24C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24C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24C01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lock Text"/>
    <w:basedOn w:val="a0"/>
    <w:uiPriority w:val="99"/>
    <w:rsid w:val="00924C01"/>
    <w:pPr>
      <w:spacing w:line="240" w:lineRule="auto"/>
      <w:ind w:left="-1134" w:right="368" w:firstLine="0"/>
    </w:pPr>
    <w:rPr>
      <w:sz w:val="28"/>
      <w:szCs w:val="20"/>
      <w:lang w:eastAsia="ru-RU"/>
    </w:rPr>
  </w:style>
  <w:style w:type="paragraph" w:styleId="a">
    <w:name w:val="List Number"/>
    <w:basedOn w:val="a0"/>
    <w:uiPriority w:val="99"/>
    <w:rsid w:val="00D21241"/>
    <w:pPr>
      <w:numPr>
        <w:numId w:val="1"/>
      </w:numPr>
      <w:spacing w:line="240" w:lineRule="auto"/>
      <w:jc w:val="left"/>
    </w:pPr>
    <w:rPr>
      <w:rFonts w:ascii="Arial" w:hAnsi="Arial"/>
      <w:bCs/>
      <w:lang w:eastAsia="ru-RU"/>
    </w:rPr>
  </w:style>
  <w:style w:type="paragraph" w:styleId="a5">
    <w:name w:val="header"/>
    <w:basedOn w:val="a0"/>
    <w:link w:val="a6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E3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30A8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aliases w:val="Bullet 1,Use Case List Paragraph"/>
    <w:basedOn w:val="a0"/>
    <w:link w:val="ac"/>
    <w:uiPriority w:val="34"/>
    <w:qFormat/>
    <w:rsid w:val="00E30A88"/>
    <w:pPr>
      <w:ind w:left="720"/>
      <w:contextualSpacing/>
    </w:pPr>
  </w:style>
  <w:style w:type="table" w:styleId="ad">
    <w:name w:val="Table Grid"/>
    <w:basedOn w:val="a2"/>
    <w:uiPriority w:val="39"/>
    <w:rsid w:val="00A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71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62B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51032D"/>
    <w:rPr>
      <w:color w:val="0000FF"/>
      <w:u w:val="single"/>
    </w:rPr>
  </w:style>
  <w:style w:type="paragraph" w:customStyle="1" w:styleId="ConsPlusCell">
    <w:name w:val="ConsPlusCell"/>
    <w:uiPriority w:val="99"/>
    <w:rsid w:val="00C025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Strong"/>
    <w:basedOn w:val="a1"/>
    <w:uiPriority w:val="22"/>
    <w:qFormat/>
    <w:rsid w:val="00CD7902"/>
    <w:rPr>
      <w:b/>
      <w:bCs/>
    </w:rPr>
  </w:style>
  <w:style w:type="character" w:styleId="af0">
    <w:name w:val="Emphasis"/>
    <w:basedOn w:val="a1"/>
    <w:uiPriority w:val="20"/>
    <w:qFormat/>
    <w:rsid w:val="00CD7902"/>
    <w:rPr>
      <w:i/>
      <w:iCs/>
    </w:rPr>
  </w:style>
  <w:style w:type="paragraph" w:customStyle="1" w:styleId="ConsNormal">
    <w:name w:val="ConsNormal"/>
    <w:uiPriority w:val="99"/>
    <w:rsid w:val="00CD79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CD7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0"/>
    <w:uiPriority w:val="99"/>
    <w:unhideWhenUsed/>
    <w:rsid w:val="004D62BB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table" w:customStyle="1" w:styleId="11">
    <w:name w:val="Сетка таблицы1"/>
    <w:basedOn w:val="a2"/>
    <w:next w:val="ad"/>
    <w:uiPriority w:val="59"/>
    <w:rsid w:val="00D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3C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uiPriority w:val="99"/>
    <w:semiHidden/>
    <w:unhideWhenUsed/>
    <w:rsid w:val="006830A0"/>
    <w:rPr>
      <w:vertAlign w:val="superscript"/>
    </w:rPr>
  </w:style>
  <w:style w:type="character" w:customStyle="1" w:styleId="apple-converted-space">
    <w:name w:val="apple-converted-space"/>
    <w:basedOn w:val="a1"/>
    <w:rsid w:val="009D56F5"/>
    <w:rPr>
      <w:rFonts w:cs="Times New Roman"/>
    </w:rPr>
  </w:style>
  <w:style w:type="paragraph" w:styleId="af3">
    <w:name w:val="footnote text"/>
    <w:basedOn w:val="a0"/>
    <w:link w:val="af4"/>
    <w:uiPriority w:val="99"/>
    <w:semiHidden/>
    <w:unhideWhenUsed/>
    <w:rsid w:val="009D56F5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9D56F5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_"/>
    <w:basedOn w:val="a1"/>
    <w:link w:val="12"/>
    <w:locked/>
    <w:rsid w:val="009D56F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0"/>
    <w:link w:val="af5"/>
    <w:rsid w:val="009D56F5"/>
    <w:pPr>
      <w:widowControl w:val="0"/>
      <w:shd w:val="clear" w:color="auto" w:fill="FFFFFF"/>
      <w:spacing w:after="300" w:line="338" w:lineRule="exact"/>
      <w:ind w:firstLine="0"/>
    </w:pPr>
    <w:rPr>
      <w:rFonts w:eastAsiaTheme="minorHAnsi"/>
      <w:sz w:val="29"/>
      <w:szCs w:val="29"/>
    </w:rPr>
  </w:style>
  <w:style w:type="paragraph" w:styleId="af6">
    <w:name w:val="Intense Quote"/>
    <w:basedOn w:val="a0"/>
    <w:next w:val="a0"/>
    <w:link w:val="af7"/>
    <w:uiPriority w:val="30"/>
    <w:qFormat/>
    <w:rsid w:val="009D56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i/>
      <w:iCs/>
      <w:color w:val="4F81BD" w:themeColor="accent1"/>
      <w:szCs w:val="22"/>
    </w:rPr>
  </w:style>
  <w:style w:type="character" w:customStyle="1" w:styleId="af7">
    <w:name w:val="Выделенная цитата Знак"/>
    <w:basedOn w:val="a1"/>
    <w:link w:val="af6"/>
    <w:uiPriority w:val="30"/>
    <w:rsid w:val="009D56F5"/>
    <w:rPr>
      <w:rFonts w:ascii="Times New Roman" w:eastAsia="Times New Roman" w:hAnsi="Times New Roman" w:cs="Times New Roman"/>
      <w:i/>
      <w:iCs/>
      <w:color w:val="4F81BD" w:themeColor="accent1"/>
      <w:sz w:val="24"/>
    </w:rPr>
  </w:style>
  <w:style w:type="character" w:customStyle="1" w:styleId="FontStyle12">
    <w:name w:val="Font Style12"/>
    <w:basedOn w:val="a1"/>
    <w:uiPriority w:val="99"/>
    <w:rsid w:val="009D56F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1"/>
    <w:uiPriority w:val="99"/>
    <w:rsid w:val="009D56F5"/>
    <w:rPr>
      <w:rFonts w:ascii="Times New Roman" w:hAnsi="Times New Roman" w:cs="Times New Roman"/>
      <w:sz w:val="26"/>
      <w:szCs w:val="26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9D56F5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9D56F5"/>
    <w:rPr>
      <w:rFonts w:cs="Times New Roman"/>
    </w:rPr>
  </w:style>
  <w:style w:type="character" w:styleId="af8">
    <w:name w:val="annotation reference"/>
    <w:basedOn w:val="a1"/>
    <w:uiPriority w:val="99"/>
    <w:rsid w:val="009D56F5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rsid w:val="009D56F5"/>
    <w:pPr>
      <w:spacing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9D56F5"/>
    <w:rPr>
      <w:rFonts w:ascii="Calibri" w:eastAsia="Times New Roman" w:hAnsi="Calibri" w:cs="Times New Roman"/>
      <w:sz w:val="20"/>
      <w:szCs w:val="20"/>
    </w:rPr>
  </w:style>
  <w:style w:type="paragraph" w:customStyle="1" w:styleId="otekstr">
    <w:name w:val="otekstr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otekstj">
    <w:name w:val="otekstj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D56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9D56F5"/>
    <w:rPr>
      <w:rFonts w:asciiTheme="minorHAnsi" w:hAnsiTheme="minorHAnsi"/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9D56F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Центр"/>
    <w:basedOn w:val="a0"/>
    <w:rsid w:val="009D56F5"/>
    <w:pPr>
      <w:spacing w:line="320" w:lineRule="exact"/>
      <w:ind w:firstLine="0"/>
      <w:jc w:val="center"/>
    </w:pPr>
    <w:rPr>
      <w:sz w:val="28"/>
      <w:szCs w:val="2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9D56F5"/>
    <w:pPr>
      <w:spacing w:before="240" w:line="259" w:lineRule="auto"/>
      <w:ind w:firstLine="0"/>
      <w:outlineLvl w:val="9"/>
    </w:pPr>
    <w:rPr>
      <w:rFonts w:ascii="Times New Roman" w:hAnsi="Times New Roman"/>
      <w:bCs w:val="0"/>
      <w:color w:val="auto"/>
      <w:sz w:val="24"/>
      <w:szCs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9D56F5"/>
    <w:pPr>
      <w:spacing w:after="100" w:line="240" w:lineRule="auto"/>
      <w:ind w:firstLine="0"/>
      <w:jc w:val="left"/>
    </w:pPr>
    <w:rPr>
      <w:szCs w:val="22"/>
    </w:rPr>
  </w:style>
  <w:style w:type="paragraph" w:styleId="21">
    <w:name w:val="toc 2"/>
    <w:basedOn w:val="a0"/>
    <w:next w:val="a0"/>
    <w:autoRedefine/>
    <w:uiPriority w:val="39"/>
    <w:unhideWhenUsed/>
    <w:rsid w:val="009D56F5"/>
    <w:pPr>
      <w:spacing w:after="100" w:line="240" w:lineRule="auto"/>
      <w:ind w:left="220" w:firstLine="0"/>
      <w:jc w:val="left"/>
    </w:pPr>
    <w:rPr>
      <w:szCs w:val="22"/>
    </w:rPr>
  </w:style>
  <w:style w:type="numbering" w:customStyle="1" w:styleId="14">
    <w:name w:val="Нет списка1"/>
    <w:next w:val="a3"/>
    <w:uiPriority w:val="99"/>
    <w:semiHidden/>
    <w:unhideWhenUsed/>
    <w:rsid w:val="009D56F5"/>
  </w:style>
  <w:style w:type="paragraph" w:styleId="31">
    <w:name w:val="toc 3"/>
    <w:basedOn w:val="a0"/>
    <w:next w:val="a0"/>
    <w:autoRedefine/>
    <w:uiPriority w:val="39"/>
    <w:unhideWhenUsed/>
    <w:rsid w:val="009D56F5"/>
    <w:pPr>
      <w:spacing w:after="100" w:line="240" w:lineRule="auto"/>
      <w:ind w:left="480" w:firstLine="0"/>
      <w:jc w:val="left"/>
    </w:pPr>
    <w:rPr>
      <w:szCs w:val="22"/>
    </w:rPr>
  </w:style>
  <w:style w:type="paragraph" w:styleId="4">
    <w:name w:val="toc 4"/>
    <w:basedOn w:val="a0"/>
    <w:next w:val="a0"/>
    <w:autoRedefine/>
    <w:uiPriority w:val="39"/>
    <w:unhideWhenUsed/>
    <w:rsid w:val="009D56F5"/>
    <w:pPr>
      <w:spacing w:after="100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9D56F5"/>
    <w:pPr>
      <w:spacing w:after="100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9D56F5"/>
    <w:pPr>
      <w:spacing w:after="100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9D56F5"/>
    <w:pPr>
      <w:spacing w:after="100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D56F5"/>
    <w:pPr>
      <w:spacing w:after="100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9D56F5"/>
    <w:pPr>
      <w:spacing w:after="100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FORMATTEXT">
    <w:name w:val=".FORMAT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match">
    <w:name w:val="match"/>
    <w:basedOn w:val="a1"/>
    <w:rsid w:val="009D56F5"/>
  </w:style>
  <w:style w:type="table" w:customStyle="1" w:styleId="22">
    <w:name w:val="Сетка таблицы2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HEADERTEXT0">
    <w:name w:val=".HEADER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yle2">
    <w:name w:val="Style2"/>
    <w:basedOn w:val="a0"/>
    <w:rsid w:val="009D56F5"/>
    <w:pPr>
      <w:widowControl w:val="0"/>
      <w:autoSpaceDE w:val="0"/>
      <w:autoSpaceDN w:val="0"/>
      <w:adjustRightInd w:val="0"/>
      <w:spacing w:line="239" w:lineRule="exact"/>
      <w:ind w:firstLine="405"/>
    </w:pPr>
    <w:rPr>
      <w:lang w:eastAsia="ru-RU"/>
    </w:rPr>
  </w:style>
  <w:style w:type="paragraph" w:customStyle="1" w:styleId="15">
    <w:name w:val="Абзац списка1"/>
    <w:basedOn w:val="a0"/>
    <w:rsid w:val="009D56F5"/>
    <w:pPr>
      <w:suppressAutoHyphens/>
      <w:spacing w:before="280" w:after="280" w:line="288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10">
    <w:name w:val="A1"/>
    <w:uiPriority w:val="99"/>
    <w:rsid w:val="009D56F5"/>
    <w:rPr>
      <w:color w:val="000000"/>
      <w:sz w:val="22"/>
      <w:szCs w:val="22"/>
    </w:rPr>
  </w:style>
  <w:style w:type="numbering" w:customStyle="1" w:styleId="100">
    <w:name w:val="Нет списка10"/>
    <w:next w:val="a3"/>
    <w:semiHidden/>
    <w:rsid w:val="009D56F5"/>
  </w:style>
  <w:style w:type="numbering" w:customStyle="1" w:styleId="101">
    <w:name w:val="Нет списка101"/>
    <w:next w:val="a3"/>
    <w:semiHidden/>
    <w:rsid w:val="009D56F5"/>
  </w:style>
  <w:style w:type="numbering" w:customStyle="1" w:styleId="102">
    <w:name w:val="Нет списка102"/>
    <w:next w:val="a3"/>
    <w:semiHidden/>
    <w:rsid w:val="009D56F5"/>
  </w:style>
  <w:style w:type="paragraph" w:customStyle="1" w:styleId="formattext0">
    <w:name w:val="format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aff0">
    <w:name w:val="Plain Text"/>
    <w:basedOn w:val="a0"/>
    <w:link w:val="aff1"/>
    <w:rsid w:val="009D56F5"/>
    <w:pPr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9D56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Body Text"/>
    <w:basedOn w:val="a0"/>
    <w:link w:val="aff3"/>
    <w:rsid w:val="009D56F5"/>
    <w:pPr>
      <w:spacing w:line="240" w:lineRule="auto"/>
      <w:ind w:firstLine="0"/>
      <w:jc w:val="center"/>
    </w:pPr>
    <w:rPr>
      <w:sz w:val="28"/>
      <w:szCs w:val="20"/>
      <w:lang w:eastAsia="ru-RU"/>
    </w:rPr>
  </w:style>
  <w:style w:type="character" w:customStyle="1" w:styleId="aff3">
    <w:name w:val="Основной текст Знак"/>
    <w:basedOn w:val="a1"/>
    <w:link w:val="aff2"/>
    <w:rsid w:val="009D5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rsid w:val="009D56F5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20"/>
      <w:szCs w:val="20"/>
      <w:lang w:eastAsia="ru-RU"/>
    </w:rPr>
  </w:style>
  <w:style w:type="paragraph" w:customStyle="1" w:styleId="24">
    <w:name w:val="Основной текст 24"/>
    <w:basedOn w:val="a0"/>
    <w:rsid w:val="009D56F5"/>
    <w:pPr>
      <w:widowControl w:val="0"/>
      <w:shd w:val="clear" w:color="auto" w:fill="FFFFFF"/>
      <w:tabs>
        <w:tab w:val="left" w:pos="1704"/>
      </w:tabs>
      <w:overflowPunct w:val="0"/>
      <w:autoSpaceDE w:val="0"/>
      <w:autoSpaceDN w:val="0"/>
      <w:adjustRightInd w:val="0"/>
      <w:spacing w:line="322" w:lineRule="exact"/>
      <w:ind w:left="142" w:hanging="142"/>
      <w:textAlignment w:val="baseline"/>
    </w:pPr>
    <w:rPr>
      <w:color w:val="000000"/>
      <w:spacing w:val="-11"/>
      <w:sz w:val="28"/>
      <w:szCs w:val="20"/>
      <w:lang w:eastAsia="ru-RU"/>
    </w:rPr>
  </w:style>
  <w:style w:type="paragraph" w:styleId="23">
    <w:name w:val="Body Text Indent 2"/>
    <w:basedOn w:val="a0"/>
    <w:link w:val="25"/>
    <w:uiPriority w:val="99"/>
    <w:semiHidden/>
    <w:unhideWhenUsed/>
    <w:rsid w:val="009D56F5"/>
    <w:pPr>
      <w:spacing w:after="120" w:line="480" w:lineRule="auto"/>
      <w:ind w:left="283" w:firstLine="0"/>
      <w:jc w:val="left"/>
    </w:pPr>
    <w:rPr>
      <w:szCs w:val="22"/>
    </w:rPr>
  </w:style>
  <w:style w:type="character" w:customStyle="1" w:styleId="25">
    <w:name w:val="Основной текст с отступом 2 Знак"/>
    <w:basedOn w:val="a1"/>
    <w:link w:val="23"/>
    <w:uiPriority w:val="99"/>
    <w:semiHidden/>
    <w:rsid w:val="009D56F5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rsid w:val="009D56F5"/>
    <w:pPr>
      <w:spacing w:after="120" w:line="480" w:lineRule="auto"/>
      <w:ind w:firstLine="0"/>
      <w:jc w:val="left"/>
    </w:pPr>
    <w:rPr>
      <w:lang w:eastAsia="ru-RU"/>
    </w:rPr>
  </w:style>
  <w:style w:type="character" w:customStyle="1" w:styleId="27">
    <w:name w:val="Основной текст 2 Знак"/>
    <w:basedOn w:val="a1"/>
    <w:link w:val="26"/>
    <w:rsid w:val="009D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D56F5"/>
    <w:rPr>
      <w:rFonts w:ascii="Times New Roman" w:hAnsi="Times New Roman" w:cs="Times New Roman"/>
      <w:i/>
      <w:iCs/>
      <w:sz w:val="20"/>
      <w:szCs w:val="20"/>
    </w:rPr>
  </w:style>
  <w:style w:type="paragraph" w:customStyle="1" w:styleId="51">
    <w:name w:val="Основной текст5"/>
    <w:basedOn w:val="a0"/>
    <w:rsid w:val="009D56F5"/>
    <w:pPr>
      <w:shd w:val="clear" w:color="auto" w:fill="FFFFFF"/>
      <w:spacing w:line="0" w:lineRule="atLeast"/>
      <w:ind w:hanging="480"/>
      <w:jc w:val="left"/>
    </w:pPr>
    <w:rPr>
      <w:color w:val="000000"/>
      <w:sz w:val="27"/>
      <w:szCs w:val="27"/>
      <w:lang w:eastAsia="ru-RU"/>
    </w:rPr>
  </w:style>
  <w:style w:type="paragraph" w:customStyle="1" w:styleId="210">
    <w:name w:val="Заголовок №21"/>
    <w:basedOn w:val="a0"/>
    <w:rsid w:val="009D56F5"/>
    <w:pPr>
      <w:shd w:val="clear" w:color="auto" w:fill="FFFFFF"/>
      <w:spacing w:after="300" w:line="0" w:lineRule="atLeast"/>
      <w:ind w:firstLine="0"/>
      <w:jc w:val="left"/>
      <w:outlineLvl w:val="1"/>
    </w:pPr>
    <w:rPr>
      <w:b/>
      <w:bCs/>
      <w:color w:val="000000"/>
      <w:sz w:val="27"/>
      <w:szCs w:val="27"/>
      <w:lang w:eastAsia="ru-RU"/>
    </w:rPr>
  </w:style>
  <w:style w:type="table" w:customStyle="1" w:styleId="82">
    <w:name w:val="Сетка таблицы8"/>
    <w:basedOn w:val="a2"/>
    <w:next w:val="ad"/>
    <w:uiPriority w:val="39"/>
    <w:rsid w:val="009D56F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28">
    <w:name w:val="Нет списка2"/>
    <w:next w:val="a3"/>
    <w:uiPriority w:val="99"/>
    <w:semiHidden/>
    <w:unhideWhenUsed/>
    <w:rsid w:val="00CC104E"/>
  </w:style>
  <w:style w:type="table" w:customStyle="1" w:styleId="90">
    <w:name w:val="Сетка таблицы9"/>
    <w:basedOn w:val="a2"/>
    <w:next w:val="ad"/>
    <w:uiPriority w:val="39"/>
    <w:rsid w:val="00CC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d"/>
    <w:uiPriority w:val="59"/>
    <w:rsid w:val="00CC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d"/>
    <w:uiPriority w:val="59"/>
    <w:rsid w:val="00CC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CC104E"/>
  </w:style>
  <w:style w:type="character" w:styleId="aff5">
    <w:name w:val="FollowedHyperlink"/>
    <w:basedOn w:val="a1"/>
    <w:uiPriority w:val="99"/>
    <w:semiHidden/>
    <w:unhideWhenUsed/>
    <w:rsid w:val="00CC104E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font0">
    <w:name w:val="font0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xl63">
    <w:name w:val="xl63"/>
    <w:basedOn w:val="a0"/>
    <w:uiPriority w:val="99"/>
    <w:rsid w:val="00CC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CC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xl66">
    <w:name w:val="xl66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7">
    <w:name w:val="xl67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8">
    <w:name w:val="xl68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right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0"/>
    <w:uiPriority w:val="99"/>
    <w:rsid w:val="00CC104E"/>
    <w:pPr>
      <w:spacing w:before="100" w:beforeAutospacing="1" w:after="100" w:afterAutospacing="1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0"/>
    <w:uiPriority w:val="99"/>
    <w:rsid w:val="00CC104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1">
    <w:name w:val="xl71"/>
    <w:basedOn w:val="a0"/>
    <w:uiPriority w:val="99"/>
    <w:rsid w:val="00CC104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2">
    <w:name w:val="xl72"/>
    <w:basedOn w:val="a0"/>
    <w:uiPriority w:val="99"/>
    <w:rsid w:val="00CC10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3">
    <w:name w:val="xl73"/>
    <w:basedOn w:val="a0"/>
    <w:uiPriority w:val="99"/>
    <w:rsid w:val="00CC1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CC10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CC1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CC1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CC10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CC1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CC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CC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CC1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CC10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CC1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CC10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CC1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character" w:styleId="aff6">
    <w:name w:val="line number"/>
    <w:basedOn w:val="a1"/>
    <w:uiPriority w:val="99"/>
    <w:semiHidden/>
    <w:unhideWhenUsed/>
    <w:rsid w:val="00CC104E"/>
  </w:style>
  <w:style w:type="table" w:customStyle="1" w:styleId="211">
    <w:name w:val="Сетка таблицы21"/>
    <w:basedOn w:val="a2"/>
    <w:next w:val="ad"/>
    <w:uiPriority w:val="59"/>
    <w:rsid w:val="00CC1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2"/>
    <w:uiPriority w:val="59"/>
    <w:rsid w:val="00CC1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CC10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f5"/>
    <w:rsid w:val="00CC104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0"/>
    <w:rsid w:val="00CC104E"/>
    <w:pPr>
      <w:widowControl w:val="0"/>
      <w:shd w:val="clear" w:color="auto" w:fill="FFFFFF"/>
      <w:spacing w:after="240" w:line="326" w:lineRule="exact"/>
      <w:ind w:hanging="360"/>
      <w:jc w:val="center"/>
    </w:pPr>
    <w:rPr>
      <w:sz w:val="26"/>
      <w:szCs w:val="26"/>
    </w:rPr>
  </w:style>
  <w:style w:type="character" w:customStyle="1" w:styleId="29">
    <w:name w:val="Основной текст (2)_"/>
    <w:basedOn w:val="a1"/>
    <w:link w:val="2a"/>
    <w:rsid w:val="00CC10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C104E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6"/>
      <w:szCs w:val="26"/>
    </w:rPr>
  </w:style>
  <w:style w:type="character" w:customStyle="1" w:styleId="42">
    <w:name w:val="Основной текст (4)_"/>
    <w:basedOn w:val="a1"/>
    <w:link w:val="43"/>
    <w:rsid w:val="00CC10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Основной текст2"/>
    <w:basedOn w:val="a0"/>
    <w:rsid w:val="00CC104E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43">
    <w:name w:val="Основной текст (4)"/>
    <w:basedOn w:val="a0"/>
    <w:link w:val="42"/>
    <w:rsid w:val="00CC104E"/>
    <w:pPr>
      <w:widowControl w:val="0"/>
      <w:shd w:val="clear" w:color="auto" w:fill="FFFFFF"/>
      <w:spacing w:line="274" w:lineRule="exact"/>
      <w:ind w:firstLine="0"/>
    </w:pPr>
    <w:rPr>
      <w:b/>
      <w:bCs/>
      <w:sz w:val="22"/>
      <w:szCs w:val="22"/>
    </w:rPr>
  </w:style>
  <w:style w:type="character" w:customStyle="1" w:styleId="44">
    <w:name w:val="Заголовок №4_"/>
    <w:basedOn w:val="a1"/>
    <w:link w:val="45"/>
    <w:rsid w:val="00CC10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5">
    <w:name w:val="Заголовок №4"/>
    <w:basedOn w:val="a0"/>
    <w:link w:val="44"/>
    <w:rsid w:val="00CC104E"/>
    <w:pPr>
      <w:widowControl w:val="0"/>
      <w:shd w:val="clear" w:color="auto" w:fill="FFFFFF"/>
      <w:spacing w:after="300" w:line="0" w:lineRule="atLeast"/>
      <w:ind w:firstLine="0"/>
      <w:outlineLvl w:val="3"/>
    </w:pPr>
    <w:rPr>
      <w:b/>
      <w:bCs/>
      <w:sz w:val="22"/>
      <w:szCs w:val="22"/>
    </w:rPr>
  </w:style>
  <w:style w:type="character" w:customStyle="1" w:styleId="aff7">
    <w:name w:val="Основной текст + Полужирный"/>
    <w:basedOn w:val="af5"/>
    <w:rsid w:val="00CC1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6">
    <w:name w:val="Основной текст (4) + Не полужирный"/>
    <w:basedOn w:val="42"/>
    <w:rsid w:val="00CC1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5"/>
    <w:rsid w:val="00CC1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CC1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f8">
    <w:name w:val="Основной текст + Курсив"/>
    <w:basedOn w:val="af5"/>
    <w:rsid w:val="00CC10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CC1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115pt">
    <w:name w:val="Заголовок №4 + 11;5 pt;Курсив"/>
    <w:basedOn w:val="44"/>
    <w:rsid w:val="00CC10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1"/>
    <w:link w:val="53"/>
    <w:rsid w:val="00CC104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CC104E"/>
    <w:pPr>
      <w:widowControl w:val="0"/>
      <w:shd w:val="clear" w:color="auto" w:fill="FFFFFF"/>
      <w:spacing w:before="240" w:line="274" w:lineRule="exact"/>
      <w:ind w:firstLine="0"/>
    </w:pPr>
    <w:rPr>
      <w:b/>
      <w:bCs/>
      <w:i/>
      <w:iCs/>
      <w:sz w:val="23"/>
      <w:szCs w:val="23"/>
    </w:rPr>
  </w:style>
  <w:style w:type="character" w:customStyle="1" w:styleId="413pt">
    <w:name w:val="Основной текст (4) + 13 pt"/>
    <w:basedOn w:val="42"/>
    <w:rsid w:val="00CC1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15pt0">
    <w:name w:val="Основной текст + 11;5 pt;Полужирный;Курсив"/>
    <w:basedOn w:val="af5"/>
    <w:rsid w:val="00CC104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1"/>
    <w:link w:val="421"/>
    <w:rsid w:val="00CC104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CC104E"/>
    <w:pPr>
      <w:widowControl w:val="0"/>
      <w:shd w:val="clear" w:color="auto" w:fill="FFFFFF"/>
      <w:spacing w:before="240" w:after="60" w:line="0" w:lineRule="atLeast"/>
      <w:ind w:firstLine="0"/>
      <w:outlineLvl w:val="3"/>
    </w:pPr>
    <w:rPr>
      <w:b/>
      <w:bCs/>
      <w:i/>
      <w:iCs/>
      <w:sz w:val="23"/>
      <w:szCs w:val="23"/>
    </w:rPr>
  </w:style>
  <w:style w:type="character" w:customStyle="1" w:styleId="61">
    <w:name w:val="Основной текст (6)_"/>
    <w:basedOn w:val="a1"/>
    <w:link w:val="62"/>
    <w:rsid w:val="00CC104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3">
    <w:name w:val="Основной текст (6) + Не курсив"/>
    <w:basedOn w:val="61"/>
    <w:rsid w:val="00CC10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Не курсив"/>
    <w:basedOn w:val="61"/>
    <w:rsid w:val="00CC10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0"/>
    <w:link w:val="61"/>
    <w:rsid w:val="00CC104E"/>
    <w:pPr>
      <w:widowControl w:val="0"/>
      <w:shd w:val="clear" w:color="auto" w:fill="FFFFFF"/>
      <w:spacing w:line="274" w:lineRule="exact"/>
      <w:ind w:firstLine="700"/>
      <w:jc w:val="left"/>
    </w:pPr>
    <w:rPr>
      <w:i/>
      <w:iCs/>
      <w:sz w:val="22"/>
      <w:szCs w:val="22"/>
    </w:rPr>
  </w:style>
  <w:style w:type="character" w:customStyle="1" w:styleId="33">
    <w:name w:val="Заголовок №3_"/>
    <w:basedOn w:val="a1"/>
    <w:link w:val="34"/>
    <w:rsid w:val="00CC10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"/>
    <w:basedOn w:val="af5"/>
    <w:rsid w:val="00CC10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4">
    <w:name w:val="Заголовок №3"/>
    <w:basedOn w:val="a0"/>
    <w:link w:val="33"/>
    <w:rsid w:val="00CC104E"/>
    <w:pPr>
      <w:widowControl w:val="0"/>
      <w:shd w:val="clear" w:color="auto" w:fill="FFFFFF"/>
      <w:spacing w:before="300" w:after="300" w:line="0" w:lineRule="atLeast"/>
      <w:ind w:firstLine="0"/>
      <w:jc w:val="center"/>
      <w:outlineLvl w:val="2"/>
    </w:pPr>
    <w:rPr>
      <w:b/>
      <w:bCs/>
      <w:sz w:val="26"/>
      <w:szCs w:val="26"/>
    </w:rPr>
  </w:style>
  <w:style w:type="character" w:customStyle="1" w:styleId="2c">
    <w:name w:val="Заголовок №2_"/>
    <w:basedOn w:val="a1"/>
    <w:link w:val="2d"/>
    <w:rsid w:val="00CC10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d">
    <w:name w:val="Заголовок №2"/>
    <w:basedOn w:val="a0"/>
    <w:link w:val="2c"/>
    <w:rsid w:val="00CC104E"/>
    <w:pPr>
      <w:widowControl w:val="0"/>
      <w:shd w:val="clear" w:color="auto" w:fill="FFFFFF"/>
      <w:spacing w:after="120" w:line="0" w:lineRule="atLeast"/>
      <w:ind w:firstLine="0"/>
      <w:jc w:val="center"/>
      <w:outlineLvl w:val="1"/>
    </w:pPr>
    <w:rPr>
      <w:b/>
      <w:bCs/>
      <w:sz w:val="26"/>
      <w:szCs w:val="26"/>
    </w:rPr>
  </w:style>
  <w:style w:type="table" w:customStyle="1" w:styleId="311">
    <w:name w:val="Сетка таблицы31"/>
    <w:basedOn w:val="a2"/>
    <w:next w:val="ad"/>
    <w:uiPriority w:val="39"/>
    <w:rsid w:val="00CC10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Основной текст3"/>
    <w:basedOn w:val="a0"/>
    <w:rsid w:val="00CC104E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table" w:customStyle="1" w:styleId="130">
    <w:name w:val="Сетка таблицы13"/>
    <w:basedOn w:val="a2"/>
    <w:next w:val="ad"/>
    <w:uiPriority w:val="39"/>
    <w:rsid w:val="006F3E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1"/>
    <w:uiPriority w:val="99"/>
    <w:semiHidden/>
    <w:unhideWhenUsed/>
    <w:rsid w:val="00685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top/electrical-safety/informational/libra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286B-B88E-46DD-A0B9-8B31B96A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18</Pages>
  <Words>5998</Words>
  <Characters>34189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О.С.</dc:creator>
  <cp:lastModifiedBy>Комяти Юлия Сергеевна</cp:lastModifiedBy>
  <cp:revision>176</cp:revision>
  <cp:lastPrinted>2021-03-03T09:45:00Z</cp:lastPrinted>
  <dcterms:created xsi:type="dcterms:W3CDTF">2021-03-03T07:12:00Z</dcterms:created>
  <dcterms:modified xsi:type="dcterms:W3CDTF">2024-02-12T06:27:00Z</dcterms:modified>
</cp:coreProperties>
</file>